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0BE5" w14:textId="389EC6A1" w:rsidR="008D41C3" w:rsidRPr="00241A3F" w:rsidRDefault="00C56796" w:rsidP="00C56796">
      <w:pPr>
        <w:shd w:val="clear" w:color="auto" w:fill="FFFFFF"/>
        <w:spacing w:line="240" w:lineRule="auto"/>
        <w:jc w:val="center"/>
        <w:rPr>
          <w:rFonts w:ascii="Calibri" w:eastAsia="Calibri" w:hAnsi="Calibri" w:cs="Calibri"/>
          <w:b/>
          <w:color w:val="365F91" w:themeColor="accent1" w:themeShade="BF"/>
          <w:sz w:val="28"/>
          <w:szCs w:val="28"/>
        </w:rPr>
      </w:pPr>
      <w:r w:rsidRPr="00241A3F">
        <w:rPr>
          <w:rFonts w:ascii="Calibri" w:eastAsia="Calibri" w:hAnsi="Calibri" w:cs="Calibri"/>
          <w:b/>
          <w:color w:val="365F91" w:themeColor="accent1" w:themeShade="BF"/>
          <w:sz w:val="34"/>
          <w:szCs w:val="34"/>
        </w:rPr>
        <w:t xml:space="preserve">CONVOCATORIA </w:t>
      </w:r>
      <w:r w:rsidR="00241A3F" w:rsidRPr="00241A3F">
        <w:rPr>
          <w:rFonts w:ascii="Calibri" w:eastAsia="Calibri" w:hAnsi="Calibri" w:cs="Calibri"/>
          <w:b/>
          <w:color w:val="365F91" w:themeColor="accent1" w:themeShade="BF"/>
          <w:sz w:val="34"/>
          <w:szCs w:val="34"/>
        </w:rPr>
        <w:t>GENERAL BECA SANTANDER MOVILIDAD INTERNACIONAL PREGRADO 2022</w:t>
      </w:r>
    </w:p>
    <w:p w14:paraId="4028F3B2" w14:textId="597A33F3" w:rsidR="008D41C3" w:rsidRPr="00241A3F" w:rsidRDefault="008D41C3">
      <w:pPr>
        <w:shd w:val="clear" w:color="auto" w:fill="FFFFFF"/>
        <w:spacing w:after="220" w:line="360" w:lineRule="auto"/>
        <w:jc w:val="both"/>
        <w:rPr>
          <w:rFonts w:ascii="Calibri" w:eastAsia="Calibri" w:hAnsi="Calibri" w:cs="Calibri"/>
          <w:bCs/>
          <w:sz w:val="24"/>
          <w:szCs w:val="24"/>
        </w:rPr>
      </w:pPr>
    </w:p>
    <w:p w14:paraId="4027D070" w14:textId="52742663" w:rsidR="00C56796" w:rsidRPr="00241A3F" w:rsidRDefault="00C56796">
      <w:pPr>
        <w:shd w:val="clear" w:color="auto" w:fill="FFFFFF"/>
        <w:spacing w:after="220" w:line="360" w:lineRule="auto"/>
        <w:jc w:val="both"/>
        <w:rPr>
          <w:rFonts w:ascii="Calibri" w:eastAsia="Calibri" w:hAnsi="Calibri" w:cs="Calibri"/>
          <w:bCs/>
          <w:sz w:val="24"/>
          <w:szCs w:val="24"/>
        </w:rPr>
      </w:pPr>
    </w:p>
    <w:p w14:paraId="64558F46" w14:textId="07599BB4" w:rsidR="00241A3F" w:rsidRPr="00241A3F" w:rsidRDefault="00241A3F" w:rsidP="00241A3F">
      <w:pPr>
        <w:jc w:val="both"/>
        <w:rPr>
          <w:rFonts w:ascii="Calibri" w:hAnsi="Calibri" w:cs="Calibri"/>
          <w:bCs/>
          <w:sz w:val="24"/>
          <w:szCs w:val="24"/>
        </w:rPr>
      </w:pPr>
      <w:r>
        <w:rPr>
          <w:rFonts w:ascii="Calibri" w:hAnsi="Calibri" w:cs="Calibri"/>
          <w:bCs/>
          <w:sz w:val="24"/>
          <w:szCs w:val="24"/>
        </w:rPr>
        <w:t xml:space="preserve">El Departamento </w:t>
      </w:r>
      <w:r w:rsidRPr="00241A3F">
        <w:rPr>
          <w:rFonts w:ascii="Calibri" w:hAnsi="Calibri" w:cs="Calibri"/>
          <w:bCs/>
          <w:sz w:val="24"/>
          <w:szCs w:val="24"/>
        </w:rPr>
        <w:t>de Relaciones Institucionales y Cooperación Internacional, DRICI, convoca a los estudiantes de pregrado de todos los departamentos de la UMCE a participar en la “Convocatoria General Beca Santander Movilidad Internacional Pregrado</w:t>
      </w:r>
      <w:r>
        <w:rPr>
          <w:rFonts w:ascii="Calibri" w:hAnsi="Calibri" w:cs="Calibri"/>
          <w:bCs/>
          <w:sz w:val="24"/>
          <w:szCs w:val="24"/>
        </w:rPr>
        <w:t xml:space="preserve"> 2022</w:t>
      </w:r>
      <w:r w:rsidRPr="00241A3F">
        <w:rPr>
          <w:rFonts w:ascii="Calibri" w:hAnsi="Calibri" w:cs="Calibri"/>
          <w:bCs/>
          <w:sz w:val="24"/>
          <w:szCs w:val="24"/>
        </w:rPr>
        <w:t>”. En esta versión, la pasantía consiste en la realización de un semestre académico en la institución seleccionada por el estudiante, previa aprobación por la institución de destino, durante el primer semestre del año académico 202</w:t>
      </w:r>
      <w:r>
        <w:rPr>
          <w:rFonts w:ascii="Calibri" w:hAnsi="Calibri" w:cs="Calibri"/>
          <w:bCs/>
          <w:sz w:val="24"/>
          <w:szCs w:val="24"/>
        </w:rPr>
        <w:t>3</w:t>
      </w:r>
      <w:r w:rsidRPr="00241A3F">
        <w:rPr>
          <w:rFonts w:ascii="Calibri" w:hAnsi="Calibri" w:cs="Calibri"/>
          <w:bCs/>
          <w:sz w:val="24"/>
          <w:szCs w:val="24"/>
        </w:rPr>
        <w:t xml:space="preserve">, realizable hasta el </w:t>
      </w:r>
      <w:r>
        <w:rPr>
          <w:rFonts w:ascii="Calibri" w:hAnsi="Calibri" w:cs="Calibri"/>
          <w:bCs/>
          <w:sz w:val="24"/>
          <w:szCs w:val="24"/>
        </w:rPr>
        <w:t>segundo</w:t>
      </w:r>
      <w:r w:rsidRPr="00241A3F">
        <w:rPr>
          <w:rFonts w:ascii="Calibri" w:hAnsi="Calibri" w:cs="Calibri"/>
          <w:bCs/>
          <w:sz w:val="24"/>
          <w:szCs w:val="24"/>
        </w:rPr>
        <w:t xml:space="preserve"> semestre 2023.</w:t>
      </w:r>
    </w:p>
    <w:p w14:paraId="41666698" w14:textId="77777777" w:rsidR="00241A3F" w:rsidRPr="00241A3F" w:rsidRDefault="00241A3F" w:rsidP="00241A3F">
      <w:pPr>
        <w:jc w:val="both"/>
        <w:rPr>
          <w:rFonts w:ascii="Calibri" w:hAnsi="Calibri" w:cs="Calibri"/>
          <w:bCs/>
          <w:sz w:val="24"/>
          <w:szCs w:val="24"/>
        </w:rPr>
      </w:pPr>
    </w:p>
    <w:p w14:paraId="107A99DB" w14:textId="3C034654"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 xml:space="preserve">Para postular, los estudiantes deben ingresar sus datos en la página https://app.becas-santander.com/es/program/becas-santander-studies-becas-santander-movilidad-internacional-pregrado-2022. Es responsabilidad del estudiante interesado completar la postulación individual en dicha página, así como entregar información fidedigna. Así también, el estudiante interesado debe obtener la documentación necesaria y ponerla a disposición </w:t>
      </w:r>
      <w:r>
        <w:rPr>
          <w:rFonts w:ascii="Calibri" w:hAnsi="Calibri" w:cs="Calibri"/>
          <w:bCs/>
          <w:sz w:val="24"/>
          <w:szCs w:val="24"/>
        </w:rPr>
        <w:t>del Departamento</w:t>
      </w:r>
      <w:r w:rsidRPr="00241A3F">
        <w:rPr>
          <w:rFonts w:ascii="Calibri" w:hAnsi="Calibri" w:cs="Calibri"/>
          <w:bCs/>
          <w:sz w:val="24"/>
          <w:szCs w:val="24"/>
        </w:rPr>
        <w:t xml:space="preserve"> de Relaciones Institucionales y Cooperación Internacional. Toda postulación que no contemple la documentación necesaria será considerada inválida. </w:t>
      </w:r>
    </w:p>
    <w:p w14:paraId="4A6D28B8" w14:textId="77777777" w:rsidR="00241A3F" w:rsidRPr="00241A3F" w:rsidRDefault="00241A3F" w:rsidP="00241A3F">
      <w:pPr>
        <w:jc w:val="both"/>
        <w:rPr>
          <w:rFonts w:ascii="Calibri" w:hAnsi="Calibri" w:cs="Calibri"/>
          <w:bCs/>
          <w:sz w:val="24"/>
          <w:szCs w:val="24"/>
        </w:rPr>
      </w:pPr>
    </w:p>
    <w:p w14:paraId="58C00398" w14:textId="77777777" w:rsidR="00241A3F" w:rsidRPr="00241A3F" w:rsidRDefault="00241A3F" w:rsidP="00241A3F">
      <w:pPr>
        <w:jc w:val="both"/>
        <w:rPr>
          <w:rFonts w:ascii="Calibri" w:hAnsi="Calibri" w:cs="Calibri"/>
          <w:bCs/>
          <w:sz w:val="24"/>
          <w:szCs w:val="24"/>
          <w:u w:val="single"/>
        </w:rPr>
      </w:pPr>
      <w:r w:rsidRPr="00241A3F">
        <w:rPr>
          <w:rFonts w:ascii="Calibri" w:hAnsi="Calibri" w:cs="Calibri"/>
          <w:bCs/>
          <w:sz w:val="24"/>
          <w:szCs w:val="24"/>
          <w:u w:val="single"/>
        </w:rPr>
        <w:t>Pasos para la postulación</w:t>
      </w:r>
    </w:p>
    <w:p w14:paraId="5956B582" w14:textId="77777777" w:rsidR="00241A3F" w:rsidRPr="00241A3F" w:rsidRDefault="00241A3F" w:rsidP="00241A3F">
      <w:pPr>
        <w:jc w:val="both"/>
        <w:rPr>
          <w:rFonts w:ascii="Calibri" w:hAnsi="Calibri" w:cs="Calibri"/>
          <w:bCs/>
          <w:sz w:val="24"/>
          <w:szCs w:val="24"/>
          <w:u w:val="single"/>
        </w:rPr>
      </w:pPr>
    </w:p>
    <w:p w14:paraId="6E7E2D84" w14:textId="4C309654" w:rsidR="00241A3F" w:rsidRPr="00241A3F" w:rsidRDefault="00241A3F" w:rsidP="00241A3F">
      <w:pPr>
        <w:numPr>
          <w:ilvl w:val="0"/>
          <w:numId w:val="5"/>
        </w:numPr>
        <w:spacing w:line="240" w:lineRule="auto"/>
        <w:rPr>
          <w:rFonts w:ascii="Times New Roman" w:hAnsi="Times New Roman"/>
          <w:bCs/>
          <w:sz w:val="24"/>
          <w:szCs w:val="24"/>
        </w:rPr>
      </w:pPr>
      <w:r w:rsidRPr="00241A3F">
        <w:rPr>
          <w:rFonts w:ascii="Calibri" w:hAnsi="Calibri" w:cs="Calibri"/>
          <w:bCs/>
          <w:sz w:val="24"/>
          <w:szCs w:val="24"/>
        </w:rPr>
        <w:t xml:space="preserve">Completar el registro y formularios en la página web </w:t>
      </w:r>
      <w:r w:rsidRPr="00241A3F">
        <w:rPr>
          <w:bCs/>
        </w:rPr>
        <w:t>https://app.becas-santander.com/es/program/becas-santander-studies-becas-santander-movilidad-internacional-pregrado-2022</w:t>
      </w:r>
    </w:p>
    <w:p w14:paraId="79A5135E" w14:textId="77777777" w:rsidR="00241A3F" w:rsidRPr="00241A3F" w:rsidRDefault="00241A3F" w:rsidP="00241A3F">
      <w:pPr>
        <w:spacing w:after="160" w:line="259" w:lineRule="auto"/>
        <w:ind w:left="720"/>
        <w:jc w:val="both"/>
        <w:rPr>
          <w:rFonts w:ascii="Calibri" w:hAnsi="Calibri" w:cs="Calibri"/>
          <w:bCs/>
          <w:sz w:val="24"/>
          <w:szCs w:val="24"/>
        </w:rPr>
      </w:pPr>
    </w:p>
    <w:p w14:paraId="4CE4E513" w14:textId="77777777" w:rsidR="00241A3F" w:rsidRPr="00241A3F" w:rsidRDefault="00241A3F" w:rsidP="00241A3F">
      <w:pPr>
        <w:numPr>
          <w:ilvl w:val="0"/>
          <w:numId w:val="1"/>
        </w:numPr>
        <w:spacing w:after="160" w:line="259" w:lineRule="auto"/>
        <w:jc w:val="both"/>
        <w:rPr>
          <w:rFonts w:ascii="Calibri" w:hAnsi="Calibri" w:cs="Calibri"/>
          <w:bCs/>
          <w:sz w:val="24"/>
          <w:szCs w:val="24"/>
        </w:rPr>
      </w:pPr>
      <w:r w:rsidRPr="00241A3F">
        <w:rPr>
          <w:rFonts w:ascii="Calibri" w:hAnsi="Calibri" w:cs="Calibri"/>
          <w:bCs/>
          <w:sz w:val="24"/>
          <w:szCs w:val="24"/>
        </w:rPr>
        <w:t>El estudiante, una vez a completado el proceso de recolección y digitalización de toda la documentación requerida, debe enviar un correo al coordinador de movilidad (</w:t>
      </w:r>
      <w:hyperlink r:id="rId7" w:history="1">
        <w:r w:rsidRPr="00241A3F">
          <w:rPr>
            <w:rStyle w:val="Hipervnculo"/>
            <w:rFonts w:ascii="Calibri" w:hAnsi="Calibri" w:cs="Calibri"/>
            <w:bCs/>
            <w:sz w:val="24"/>
            <w:szCs w:val="24"/>
          </w:rPr>
          <w:t>emilio.cornejo@umce.cl</w:t>
        </w:r>
      </w:hyperlink>
      <w:r w:rsidRPr="00241A3F">
        <w:rPr>
          <w:rFonts w:ascii="Calibri" w:hAnsi="Calibri" w:cs="Calibri"/>
          <w:bCs/>
          <w:sz w:val="24"/>
          <w:szCs w:val="24"/>
        </w:rPr>
        <w:t xml:space="preserve">) en dicho correo se debe adjuntar toda la documentación debidamente digitalizada. Se considera que esta acción culmina el proceso de entrega de antecedentes. </w:t>
      </w:r>
    </w:p>
    <w:p w14:paraId="0434E159" w14:textId="77777777" w:rsidR="00241A3F" w:rsidRPr="00241A3F" w:rsidRDefault="00241A3F" w:rsidP="00241A3F">
      <w:pPr>
        <w:spacing w:after="160" w:line="259" w:lineRule="auto"/>
        <w:jc w:val="both"/>
        <w:rPr>
          <w:rFonts w:ascii="Calibri" w:hAnsi="Calibri" w:cs="Calibri"/>
          <w:bCs/>
          <w:sz w:val="24"/>
          <w:szCs w:val="24"/>
        </w:rPr>
      </w:pPr>
    </w:p>
    <w:p w14:paraId="7BB5C5D5" w14:textId="77777777" w:rsidR="00241A3F" w:rsidRPr="00241A3F" w:rsidRDefault="00241A3F" w:rsidP="00241A3F">
      <w:pPr>
        <w:pStyle w:val="Ttulo3"/>
        <w:shd w:val="clear" w:color="auto" w:fill="FFFFFF"/>
        <w:spacing w:before="0"/>
        <w:rPr>
          <w:rFonts w:ascii="Calibri" w:hAnsi="Calibri" w:cs="Calibri"/>
          <w:bCs/>
          <w:color w:val="272424"/>
          <w:sz w:val="24"/>
          <w:szCs w:val="24"/>
          <w:u w:val="single"/>
        </w:rPr>
      </w:pPr>
      <w:r w:rsidRPr="00241A3F">
        <w:rPr>
          <w:rFonts w:ascii="Calibri" w:hAnsi="Calibri" w:cs="Calibri"/>
          <w:bCs/>
          <w:color w:val="272424"/>
          <w:sz w:val="24"/>
          <w:szCs w:val="24"/>
          <w:u w:val="single"/>
        </w:rPr>
        <w:t>Requisitos</w:t>
      </w:r>
    </w:p>
    <w:p w14:paraId="30CCC3F5" w14:textId="77777777" w:rsidR="00A67FE8" w:rsidRDefault="00A67FE8" w:rsidP="00A67FE8">
      <w:pPr>
        <w:spacing w:line="240" w:lineRule="auto"/>
        <w:rPr>
          <w:rFonts w:ascii="Times New Roman" w:eastAsia="Times New Roman" w:hAnsi="Times New Roman" w:cs="Times New Roman"/>
          <w:sz w:val="24"/>
          <w:szCs w:val="24"/>
          <w:lang w:eastAsia="es-MX"/>
        </w:rPr>
      </w:pPr>
      <w:r w:rsidRPr="00A67FE8">
        <w:rPr>
          <w:rFonts w:ascii="Times New Roman" w:eastAsia="Times New Roman" w:hAnsi="Times New Roman" w:cs="Times New Roman"/>
          <w:sz w:val="24"/>
          <w:szCs w:val="24"/>
          <w:lang w:eastAsia="es-MX"/>
        </w:rPr>
        <w:t>Los candidatos deberán acompañar y acreditar el cumplimiento de los requisitos que se establecen a continuación:</w:t>
      </w:r>
    </w:p>
    <w:p w14:paraId="5175B933" w14:textId="6AF79401" w:rsidR="00A67FE8" w:rsidRPr="00A67FE8" w:rsidRDefault="00A67FE8" w:rsidP="00A67FE8">
      <w:pPr>
        <w:pStyle w:val="Prrafodelista"/>
        <w:numPr>
          <w:ilvl w:val="0"/>
          <w:numId w:val="6"/>
        </w:numPr>
        <w:spacing w:line="240" w:lineRule="auto"/>
        <w:rPr>
          <w:rFonts w:ascii="Times New Roman" w:eastAsia="Times New Roman" w:hAnsi="Times New Roman" w:cs="Times New Roman"/>
          <w:sz w:val="24"/>
          <w:szCs w:val="24"/>
          <w:lang w:eastAsia="es-MX"/>
        </w:rPr>
      </w:pPr>
      <w:r w:rsidRPr="00A67FE8">
        <w:rPr>
          <w:rFonts w:ascii="Times New Roman" w:eastAsia="Times New Roman" w:hAnsi="Times New Roman" w:cs="Times New Roman"/>
          <w:sz w:val="24"/>
          <w:szCs w:val="24"/>
          <w:lang w:eastAsia="es-MX"/>
        </w:rPr>
        <w:t xml:space="preserve">Deberán ser estudiantes regulares y estar cursando estudios de pregrado o licenciatura, habiendo superado íntegra y satisfactoriamente los dos primeros años de sus estudios, o en su defecto estar cursando los dos últimos de carreras. </w:t>
      </w:r>
    </w:p>
    <w:p w14:paraId="470376F6" w14:textId="77777777" w:rsidR="00A67FE8" w:rsidRPr="00A67FE8" w:rsidRDefault="00A67FE8" w:rsidP="00A67FE8">
      <w:pPr>
        <w:pStyle w:val="Prrafodelista"/>
        <w:spacing w:line="240" w:lineRule="auto"/>
        <w:ind w:left="420"/>
        <w:rPr>
          <w:rFonts w:ascii="Times New Roman" w:eastAsia="Times New Roman" w:hAnsi="Times New Roman" w:cs="Times New Roman"/>
          <w:sz w:val="24"/>
          <w:szCs w:val="24"/>
          <w:lang w:eastAsia="es-MX"/>
        </w:rPr>
      </w:pPr>
    </w:p>
    <w:p w14:paraId="646EB5DC" w14:textId="6C728CD9" w:rsidR="00A67FE8" w:rsidRPr="00A67FE8" w:rsidRDefault="00A67FE8" w:rsidP="00A67FE8">
      <w:pPr>
        <w:pStyle w:val="Prrafodelista"/>
        <w:numPr>
          <w:ilvl w:val="0"/>
          <w:numId w:val="6"/>
        </w:numPr>
        <w:spacing w:line="240" w:lineRule="auto"/>
        <w:rPr>
          <w:rFonts w:ascii="Times New Roman" w:eastAsia="Times New Roman" w:hAnsi="Times New Roman" w:cs="Times New Roman"/>
          <w:sz w:val="24"/>
          <w:szCs w:val="24"/>
          <w:lang w:eastAsia="es-MX"/>
        </w:rPr>
      </w:pPr>
      <w:r w:rsidRPr="00A67FE8">
        <w:rPr>
          <w:rFonts w:ascii="Times New Roman" w:eastAsia="Times New Roman" w:hAnsi="Times New Roman" w:cs="Times New Roman"/>
          <w:sz w:val="24"/>
          <w:szCs w:val="24"/>
          <w:lang w:eastAsia="es-MX"/>
        </w:rPr>
        <w:t xml:space="preserve">Acreditar ser alumnos regulares al momento de realizar el intercambio </w:t>
      </w:r>
    </w:p>
    <w:p w14:paraId="00C6FA07" w14:textId="77777777" w:rsidR="00A67FE8" w:rsidRPr="00A67FE8" w:rsidRDefault="00A67FE8" w:rsidP="00A67FE8">
      <w:pPr>
        <w:spacing w:line="240" w:lineRule="auto"/>
        <w:rPr>
          <w:rFonts w:ascii="Times New Roman" w:eastAsia="Times New Roman" w:hAnsi="Times New Roman" w:cs="Times New Roman"/>
          <w:sz w:val="24"/>
          <w:szCs w:val="24"/>
          <w:lang w:eastAsia="es-MX"/>
        </w:rPr>
      </w:pPr>
    </w:p>
    <w:p w14:paraId="6ADAA391" w14:textId="32756F78" w:rsidR="00A67FE8" w:rsidRPr="00A67FE8" w:rsidRDefault="00A67FE8" w:rsidP="00A67FE8">
      <w:pPr>
        <w:pStyle w:val="Prrafodelista"/>
        <w:numPr>
          <w:ilvl w:val="0"/>
          <w:numId w:val="6"/>
        </w:numPr>
        <w:spacing w:line="240" w:lineRule="auto"/>
        <w:rPr>
          <w:rFonts w:ascii="Times New Roman" w:eastAsia="Times New Roman" w:hAnsi="Times New Roman" w:cs="Times New Roman"/>
          <w:sz w:val="24"/>
          <w:szCs w:val="24"/>
          <w:lang w:eastAsia="es-MX"/>
        </w:rPr>
      </w:pPr>
      <w:r w:rsidRPr="00A67FE8">
        <w:rPr>
          <w:rFonts w:ascii="Times New Roman" w:eastAsia="Times New Roman" w:hAnsi="Times New Roman" w:cs="Times New Roman"/>
          <w:sz w:val="24"/>
          <w:szCs w:val="24"/>
          <w:lang w:eastAsia="es-MX"/>
        </w:rPr>
        <w:t xml:space="preserve">Deberán, en todo caso, cumplir los criterios de elegibilidad, condiciones y procedimientos establecidos por sus instituciones en el correspondiente proceso de selección, y no haber obtenido con anterioridad una Beca de Movilidad de Santander Universidades. </w:t>
      </w:r>
    </w:p>
    <w:p w14:paraId="57AA11B0" w14:textId="77777777" w:rsidR="00A67FE8" w:rsidRPr="00A67FE8" w:rsidRDefault="00A67FE8" w:rsidP="00A67FE8">
      <w:pPr>
        <w:spacing w:line="240" w:lineRule="auto"/>
        <w:rPr>
          <w:rFonts w:ascii="Times New Roman" w:eastAsia="Times New Roman" w:hAnsi="Times New Roman" w:cs="Times New Roman"/>
          <w:sz w:val="24"/>
          <w:szCs w:val="24"/>
          <w:lang w:eastAsia="es-MX"/>
        </w:rPr>
      </w:pPr>
    </w:p>
    <w:p w14:paraId="0AED7BFA" w14:textId="6773DBEE" w:rsidR="00A67FE8" w:rsidRDefault="00A67FE8" w:rsidP="00A67FE8">
      <w:pPr>
        <w:spacing w:line="240" w:lineRule="auto"/>
        <w:rPr>
          <w:rFonts w:ascii="Times New Roman" w:eastAsia="Times New Roman" w:hAnsi="Times New Roman" w:cs="Times New Roman"/>
          <w:sz w:val="24"/>
          <w:szCs w:val="24"/>
          <w:lang w:eastAsia="es-MX"/>
        </w:rPr>
      </w:pPr>
      <w:r w:rsidRPr="00A67FE8">
        <w:rPr>
          <w:rFonts w:ascii="Times New Roman" w:eastAsia="Times New Roman" w:hAnsi="Times New Roman" w:cs="Times New Roman"/>
          <w:sz w:val="24"/>
          <w:szCs w:val="24"/>
          <w:lang w:eastAsia="es-MX"/>
        </w:rPr>
        <w:t xml:space="preserve">d) Completar el formulario de postulación a través de </w:t>
      </w:r>
      <w:hyperlink r:id="rId8" w:history="1">
        <w:r w:rsidRPr="00A67FE8">
          <w:rPr>
            <w:rStyle w:val="Hipervnculo"/>
            <w:rFonts w:ascii="Times New Roman" w:eastAsia="Times New Roman" w:hAnsi="Times New Roman" w:cs="Times New Roman"/>
            <w:sz w:val="24"/>
            <w:szCs w:val="24"/>
            <w:lang w:eastAsia="es-MX"/>
          </w:rPr>
          <w:t>www.becas-santander.com</w:t>
        </w:r>
      </w:hyperlink>
      <w:r w:rsidRPr="00A67FE8">
        <w:rPr>
          <w:rFonts w:ascii="Times New Roman" w:eastAsia="Times New Roman" w:hAnsi="Times New Roman" w:cs="Times New Roman"/>
          <w:sz w:val="24"/>
          <w:szCs w:val="24"/>
          <w:lang w:eastAsia="es-MX"/>
        </w:rPr>
        <w:t xml:space="preserve"> </w:t>
      </w:r>
    </w:p>
    <w:p w14:paraId="5A491C5D" w14:textId="4D3DDED7" w:rsidR="00A67FE8" w:rsidRDefault="00A67FE8" w:rsidP="00A67FE8">
      <w:pPr>
        <w:spacing w:line="240" w:lineRule="auto"/>
        <w:rPr>
          <w:rFonts w:ascii="Times New Roman" w:eastAsia="Times New Roman" w:hAnsi="Times New Roman" w:cs="Times New Roman"/>
          <w:sz w:val="24"/>
          <w:szCs w:val="24"/>
          <w:lang w:eastAsia="es-MX"/>
        </w:rPr>
      </w:pPr>
      <w:r w:rsidRPr="00A67FE8">
        <w:rPr>
          <w:rFonts w:ascii="Times New Roman" w:eastAsia="Times New Roman" w:hAnsi="Times New Roman" w:cs="Times New Roman"/>
          <w:sz w:val="24"/>
          <w:szCs w:val="24"/>
          <w:lang w:eastAsia="es-MX"/>
        </w:rPr>
        <w:t xml:space="preserve">e) El alumno beneficiado deberá autorizar a la Institución Participante y a Banco Santander Chile, para que éstos proporcionen a terceros o sus respectivas sociedades filiales, de apoyo al giro o relacionadas, la información ingresada por éste a través de la página www.becas-santander.com y en el enlace correspondiente al programa. </w:t>
      </w:r>
    </w:p>
    <w:p w14:paraId="365DAD32" w14:textId="77777777" w:rsidR="00A67FE8" w:rsidRDefault="00A67FE8" w:rsidP="00A67FE8">
      <w:pPr>
        <w:spacing w:line="240" w:lineRule="auto"/>
        <w:rPr>
          <w:rFonts w:ascii="Times New Roman" w:eastAsia="Times New Roman" w:hAnsi="Times New Roman" w:cs="Times New Roman"/>
          <w:sz w:val="24"/>
          <w:szCs w:val="24"/>
          <w:lang w:eastAsia="es-MX"/>
        </w:rPr>
      </w:pPr>
    </w:p>
    <w:p w14:paraId="2FE28020" w14:textId="42CA20E5" w:rsidR="00A67FE8" w:rsidRDefault="00A67FE8" w:rsidP="00A67FE8">
      <w:pPr>
        <w:spacing w:line="240" w:lineRule="auto"/>
        <w:rPr>
          <w:rFonts w:ascii="Times New Roman" w:eastAsia="Times New Roman" w:hAnsi="Times New Roman" w:cs="Times New Roman"/>
          <w:sz w:val="24"/>
          <w:szCs w:val="24"/>
          <w:lang w:eastAsia="es-MX"/>
        </w:rPr>
      </w:pPr>
      <w:r w:rsidRPr="00A67FE8">
        <w:rPr>
          <w:rFonts w:ascii="Times New Roman" w:eastAsia="Times New Roman" w:hAnsi="Times New Roman" w:cs="Times New Roman"/>
          <w:sz w:val="24"/>
          <w:szCs w:val="24"/>
          <w:lang w:eastAsia="es-MX"/>
        </w:rPr>
        <w:t xml:space="preserve">f) Antes de iniciar su viaje, el beneficiario habrá de suscribir e incluir comprobante de la contratación de un seguro de viaje especial para todo el período de su estancia con cobertura médica y sanitaria, con cobertura covid19, fallecimiento e invalidez por accidente, asistencia en repatriación de fallecidos por cualquier causa y reembolso de gastos médicos por accidente. </w:t>
      </w:r>
    </w:p>
    <w:p w14:paraId="45249D06" w14:textId="77777777" w:rsidR="00A67FE8" w:rsidRDefault="00A67FE8" w:rsidP="00A67FE8">
      <w:pPr>
        <w:spacing w:line="240" w:lineRule="auto"/>
        <w:rPr>
          <w:rFonts w:ascii="Times New Roman" w:eastAsia="Times New Roman" w:hAnsi="Times New Roman" w:cs="Times New Roman"/>
          <w:sz w:val="24"/>
          <w:szCs w:val="24"/>
          <w:lang w:eastAsia="es-MX"/>
        </w:rPr>
      </w:pPr>
    </w:p>
    <w:p w14:paraId="5D42BB98" w14:textId="28A8D72F" w:rsidR="00A67FE8" w:rsidRDefault="00A67FE8" w:rsidP="00A67FE8">
      <w:pPr>
        <w:spacing w:line="240" w:lineRule="auto"/>
        <w:rPr>
          <w:rFonts w:ascii="Times New Roman" w:eastAsia="Times New Roman" w:hAnsi="Times New Roman" w:cs="Times New Roman"/>
          <w:sz w:val="24"/>
          <w:szCs w:val="24"/>
          <w:lang w:eastAsia="es-MX"/>
        </w:rPr>
      </w:pPr>
      <w:r w:rsidRPr="00A67FE8">
        <w:rPr>
          <w:rFonts w:ascii="Times New Roman" w:eastAsia="Times New Roman" w:hAnsi="Times New Roman" w:cs="Times New Roman"/>
          <w:sz w:val="24"/>
          <w:szCs w:val="24"/>
          <w:lang w:eastAsia="es-MX"/>
        </w:rPr>
        <w:t xml:space="preserve">g) El beneficiado que fue adjudicado por la Institución Participante como beneficiario no deberá presentar a la fecha de su adjudicación o haber presentado en el pasado, antecedentes o conductas contrarias a la moral, las buenas costumbres, al orden público y/o que atenten contra el normal desenvolvimiento o funcionamiento de las actividades académicas respectivas. </w:t>
      </w:r>
    </w:p>
    <w:p w14:paraId="58FB472B" w14:textId="77777777" w:rsidR="00A67FE8" w:rsidRDefault="00A67FE8" w:rsidP="00A67FE8">
      <w:pPr>
        <w:spacing w:line="240" w:lineRule="auto"/>
        <w:rPr>
          <w:rFonts w:ascii="Times New Roman" w:eastAsia="Times New Roman" w:hAnsi="Times New Roman" w:cs="Times New Roman"/>
          <w:sz w:val="24"/>
          <w:szCs w:val="24"/>
          <w:lang w:eastAsia="es-MX"/>
        </w:rPr>
      </w:pPr>
    </w:p>
    <w:p w14:paraId="05CFBF98" w14:textId="1F5A10C9" w:rsidR="00A67FE8" w:rsidRPr="00A67FE8" w:rsidRDefault="00A67FE8" w:rsidP="00A67FE8">
      <w:pPr>
        <w:spacing w:line="240" w:lineRule="auto"/>
        <w:rPr>
          <w:rFonts w:ascii="Times New Roman" w:eastAsia="Times New Roman" w:hAnsi="Times New Roman" w:cs="Times New Roman"/>
          <w:sz w:val="24"/>
          <w:szCs w:val="24"/>
          <w:lang w:eastAsia="es-MX"/>
        </w:rPr>
      </w:pPr>
      <w:r w:rsidRPr="00A67FE8">
        <w:rPr>
          <w:rFonts w:ascii="Times New Roman" w:eastAsia="Times New Roman" w:hAnsi="Times New Roman" w:cs="Times New Roman"/>
          <w:sz w:val="24"/>
          <w:szCs w:val="24"/>
          <w:lang w:eastAsia="es-MX"/>
        </w:rPr>
        <w:t xml:space="preserve">h) El presente Programa tiene por objeto fomentar la diversidad (económica, cultural o de situación de discapacidad) en la comunidad de beneficiarios en la forma y de acuerdo con los criterios y requisitos adicionales que la Institución Participante tenga a bien considerar a los de la presente convocatoria. La Institución Participante se responsabilizará de la verificación del cumplimiento de este tipo de requisitos a partir de los datos de carácter personal del solicitante de la beca de los que se dispone en las bases de datos de la propia institución. En el supuesto de que la Institución Participante tuviera que recabar datos de carácter personal que sean especialmente sensibles de los candidatos, incluyendo </w:t>
      </w:r>
      <w:r w:rsidRPr="00A67FE8">
        <w:rPr>
          <w:rFonts w:ascii="Times New Roman" w:eastAsia="Times New Roman" w:hAnsi="Times New Roman" w:cs="Times New Roman"/>
          <w:sz w:val="24"/>
          <w:szCs w:val="24"/>
          <w:lang w:eastAsia="es-MX"/>
        </w:rPr>
        <w:lastRenderedPageBreak/>
        <w:t>cualquier certificado o documentación que estime la institución como necesarios, lo hará de acuerdo con la normativa aplicable en materia de protección de datos de carácter personal vigente en cada momento. El Banco declarará sin efecto la adjudicación o el término anticipado en caso que se compruebe, tanto en la etapa de admisibilidad, evaluación, adjudicación y durante toda la vigencia de la donación, que los beneficiarios hayan entregado documentación o 4 información inexacta, no verosímil y/o ha llevado a error en el análisis de admisibilidad por parte del Banco.</w:t>
      </w:r>
    </w:p>
    <w:p w14:paraId="249E679F" w14:textId="77777777" w:rsidR="00241A3F" w:rsidRPr="00241A3F" w:rsidRDefault="00241A3F" w:rsidP="00241A3F">
      <w:pPr>
        <w:spacing w:after="160" w:line="259" w:lineRule="auto"/>
        <w:jc w:val="both"/>
        <w:rPr>
          <w:rFonts w:ascii="Calibri" w:hAnsi="Calibri" w:cs="Calibri"/>
          <w:bCs/>
          <w:sz w:val="24"/>
          <w:szCs w:val="24"/>
        </w:rPr>
      </w:pPr>
    </w:p>
    <w:p w14:paraId="6BFA099D" w14:textId="77777777" w:rsidR="00241A3F" w:rsidRPr="00241A3F" w:rsidRDefault="00241A3F" w:rsidP="00241A3F">
      <w:pPr>
        <w:spacing w:after="160" w:line="259" w:lineRule="auto"/>
        <w:jc w:val="both"/>
        <w:rPr>
          <w:rFonts w:ascii="Calibri" w:hAnsi="Calibri" w:cs="Calibri"/>
          <w:bCs/>
          <w:sz w:val="24"/>
          <w:szCs w:val="24"/>
        </w:rPr>
      </w:pPr>
    </w:p>
    <w:p w14:paraId="724FB77B" w14:textId="77777777" w:rsidR="00241A3F" w:rsidRPr="00241A3F" w:rsidRDefault="00241A3F" w:rsidP="00241A3F">
      <w:pPr>
        <w:jc w:val="both"/>
        <w:rPr>
          <w:rFonts w:ascii="Calibri" w:hAnsi="Calibri" w:cs="Calibri"/>
          <w:bCs/>
          <w:sz w:val="24"/>
          <w:szCs w:val="24"/>
          <w:u w:val="single"/>
        </w:rPr>
      </w:pPr>
      <w:r w:rsidRPr="00241A3F">
        <w:rPr>
          <w:rFonts w:ascii="Calibri" w:hAnsi="Calibri" w:cs="Calibri"/>
          <w:bCs/>
          <w:sz w:val="24"/>
          <w:szCs w:val="24"/>
          <w:u w:val="single"/>
        </w:rPr>
        <w:t>Documentos necesarios</w:t>
      </w:r>
    </w:p>
    <w:p w14:paraId="773ED5CD" w14:textId="77777777" w:rsidR="00241A3F" w:rsidRPr="00241A3F" w:rsidRDefault="00241A3F" w:rsidP="00241A3F">
      <w:pPr>
        <w:jc w:val="both"/>
        <w:rPr>
          <w:rFonts w:ascii="Calibri" w:hAnsi="Calibri" w:cs="Calibri"/>
          <w:bCs/>
          <w:sz w:val="24"/>
          <w:szCs w:val="24"/>
          <w:u w:val="single"/>
        </w:rPr>
      </w:pPr>
    </w:p>
    <w:p w14:paraId="409D1DDF" w14:textId="77777777" w:rsidR="00241A3F" w:rsidRPr="00241A3F" w:rsidRDefault="00241A3F" w:rsidP="00241A3F">
      <w:pPr>
        <w:pStyle w:val="Listavistosa-nfasis11"/>
        <w:numPr>
          <w:ilvl w:val="0"/>
          <w:numId w:val="2"/>
        </w:numPr>
        <w:spacing w:after="160" w:line="259" w:lineRule="auto"/>
        <w:jc w:val="both"/>
        <w:rPr>
          <w:rFonts w:ascii="Calibri" w:hAnsi="Calibri" w:cs="Calibri"/>
          <w:b w:val="0"/>
          <w:bCs/>
          <w:sz w:val="24"/>
          <w:szCs w:val="24"/>
        </w:rPr>
      </w:pPr>
      <w:r w:rsidRPr="00241A3F">
        <w:rPr>
          <w:rFonts w:ascii="Calibri" w:hAnsi="Calibri" w:cs="Calibri"/>
          <w:b w:val="0"/>
          <w:bCs/>
          <w:sz w:val="24"/>
          <w:szCs w:val="24"/>
        </w:rPr>
        <w:t>Carta de apoyo del Director del Departamento al cual se encuentra adscrito.</w:t>
      </w:r>
    </w:p>
    <w:p w14:paraId="668FCC5A" w14:textId="77777777" w:rsidR="00241A3F" w:rsidRPr="00241A3F" w:rsidRDefault="00241A3F" w:rsidP="00241A3F">
      <w:pPr>
        <w:pStyle w:val="Listavistosa-nfasis11"/>
        <w:numPr>
          <w:ilvl w:val="0"/>
          <w:numId w:val="2"/>
        </w:numPr>
        <w:spacing w:after="160" w:line="259" w:lineRule="auto"/>
        <w:jc w:val="both"/>
        <w:rPr>
          <w:rFonts w:ascii="Calibri" w:hAnsi="Calibri" w:cs="Calibri"/>
          <w:b w:val="0"/>
          <w:bCs/>
          <w:sz w:val="24"/>
          <w:szCs w:val="24"/>
        </w:rPr>
      </w:pPr>
      <w:r w:rsidRPr="00241A3F">
        <w:rPr>
          <w:rFonts w:ascii="Calibri" w:hAnsi="Calibri" w:cs="Calibri"/>
          <w:b w:val="0"/>
          <w:bCs/>
          <w:sz w:val="24"/>
          <w:szCs w:val="24"/>
        </w:rPr>
        <w:t>2 cartas de referencia de profesores de la UMCE</w:t>
      </w:r>
    </w:p>
    <w:p w14:paraId="359F7874" w14:textId="77777777" w:rsidR="00241A3F" w:rsidRPr="00241A3F" w:rsidRDefault="00241A3F" w:rsidP="00241A3F">
      <w:pPr>
        <w:pStyle w:val="Listavistosa-nfasis11"/>
        <w:numPr>
          <w:ilvl w:val="0"/>
          <w:numId w:val="2"/>
        </w:numPr>
        <w:spacing w:after="160" w:line="259" w:lineRule="auto"/>
        <w:jc w:val="both"/>
        <w:rPr>
          <w:rFonts w:ascii="Calibri" w:hAnsi="Calibri" w:cs="Calibri"/>
          <w:b w:val="0"/>
          <w:bCs/>
          <w:sz w:val="24"/>
          <w:szCs w:val="24"/>
        </w:rPr>
      </w:pPr>
      <w:r w:rsidRPr="00241A3F">
        <w:rPr>
          <w:rFonts w:ascii="Calibri" w:hAnsi="Calibri" w:cs="Calibri"/>
          <w:b w:val="0"/>
          <w:bCs/>
          <w:sz w:val="24"/>
          <w:szCs w:val="24"/>
        </w:rPr>
        <w:t>Proyecto de retribución.</w:t>
      </w:r>
    </w:p>
    <w:p w14:paraId="41DCD93A" w14:textId="77777777" w:rsidR="00241A3F" w:rsidRPr="00241A3F" w:rsidRDefault="00241A3F" w:rsidP="00241A3F">
      <w:pPr>
        <w:pStyle w:val="Listavistosa-nfasis11"/>
        <w:numPr>
          <w:ilvl w:val="0"/>
          <w:numId w:val="2"/>
        </w:numPr>
        <w:spacing w:after="160" w:line="259" w:lineRule="auto"/>
        <w:jc w:val="both"/>
        <w:rPr>
          <w:rFonts w:ascii="Calibri" w:hAnsi="Calibri" w:cs="Calibri"/>
          <w:b w:val="0"/>
          <w:bCs/>
          <w:sz w:val="24"/>
          <w:szCs w:val="24"/>
        </w:rPr>
      </w:pPr>
      <w:r w:rsidRPr="00241A3F">
        <w:rPr>
          <w:rFonts w:ascii="Calibri" w:hAnsi="Calibri" w:cs="Calibri"/>
          <w:b w:val="0"/>
          <w:bCs/>
          <w:sz w:val="24"/>
          <w:szCs w:val="24"/>
        </w:rPr>
        <w:t>Historial académico o ficha curricular (notas)</w:t>
      </w:r>
    </w:p>
    <w:p w14:paraId="50864CCD" w14:textId="77777777" w:rsidR="00241A3F" w:rsidRPr="00241A3F" w:rsidRDefault="00241A3F" w:rsidP="00241A3F">
      <w:pPr>
        <w:pStyle w:val="Listavistosa-nfasis11"/>
        <w:numPr>
          <w:ilvl w:val="0"/>
          <w:numId w:val="2"/>
        </w:numPr>
        <w:spacing w:after="160" w:line="259" w:lineRule="auto"/>
        <w:jc w:val="both"/>
        <w:rPr>
          <w:rFonts w:ascii="Calibri" w:hAnsi="Calibri" w:cs="Calibri"/>
          <w:b w:val="0"/>
          <w:bCs/>
          <w:sz w:val="24"/>
          <w:szCs w:val="24"/>
        </w:rPr>
      </w:pPr>
      <w:r w:rsidRPr="00241A3F">
        <w:rPr>
          <w:rFonts w:ascii="Calibri" w:hAnsi="Calibri" w:cs="Calibri"/>
          <w:b w:val="0"/>
          <w:bCs/>
          <w:sz w:val="24"/>
          <w:szCs w:val="24"/>
        </w:rPr>
        <w:t>Carta de intención.</w:t>
      </w:r>
    </w:p>
    <w:p w14:paraId="4B3D404B" w14:textId="77777777" w:rsidR="00241A3F" w:rsidRPr="00241A3F" w:rsidRDefault="00241A3F" w:rsidP="00241A3F">
      <w:pPr>
        <w:pStyle w:val="Listavistosa-nfasis11"/>
        <w:numPr>
          <w:ilvl w:val="0"/>
          <w:numId w:val="2"/>
        </w:numPr>
        <w:spacing w:after="160" w:line="259" w:lineRule="auto"/>
        <w:jc w:val="both"/>
        <w:rPr>
          <w:rFonts w:ascii="Calibri" w:hAnsi="Calibri" w:cs="Calibri"/>
          <w:b w:val="0"/>
          <w:bCs/>
          <w:sz w:val="24"/>
          <w:szCs w:val="24"/>
        </w:rPr>
      </w:pPr>
      <w:r w:rsidRPr="00241A3F">
        <w:rPr>
          <w:rFonts w:ascii="Calibri" w:hAnsi="Calibri" w:cs="Calibri"/>
          <w:b w:val="0"/>
          <w:bCs/>
          <w:sz w:val="24"/>
          <w:szCs w:val="24"/>
        </w:rPr>
        <w:t>Registro de actividades como ayudantes, consejeros, tutores u otros similares.</w:t>
      </w:r>
    </w:p>
    <w:p w14:paraId="13C23F73" w14:textId="77777777" w:rsidR="00241A3F" w:rsidRPr="00241A3F" w:rsidRDefault="00241A3F" w:rsidP="00241A3F">
      <w:pPr>
        <w:pStyle w:val="Listavistosa-nfasis11"/>
        <w:spacing w:after="160" w:line="259" w:lineRule="auto"/>
        <w:ind w:left="360"/>
        <w:jc w:val="both"/>
        <w:rPr>
          <w:rFonts w:ascii="Calibri" w:hAnsi="Calibri" w:cs="Calibri"/>
          <w:b w:val="0"/>
          <w:bCs/>
          <w:sz w:val="24"/>
          <w:szCs w:val="24"/>
        </w:rPr>
      </w:pPr>
    </w:p>
    <w:p w14:paraId="1E08D3D4" w14:textId="3AE62F43" w:rsidR="00241A3F" w:rsidRDefault="00241A3F" w:rsidP="00241A3F">
      <w:pPr>
        <w:pStyle w:val="Listavistosa-nfasis11"/>
        <w:ind w:left="0"/>
        <w:jc w:val="both"/>
        <w:rPr>
          <w:rFonts w:ascii="Calibri" w:hAnsi="Calibri" w:cs="Calibri"/>
          <w:b w:val="0"/>
          <w:bCs/>
          <w:sz w:val="24"/>
          <w:szCs w:val="24"/>
        </w:rPr>
      </w:pPr>
      <w:r w:rsidRPr="00241A3F">
        <w:rPr>
          <w:rFonts w:ascii="Calibri" w:hAnsi="Calibri" w:cs="Calibri"/>
          <w:b w:val="0"/>
          <w:bCs/>
          <w:sz w:val="24"/>
          <w:szCs w:val="24"/>
        </w:rPr>
        <w:t>Toda documentación que no cumpla con el formato será considerada inválida.</w:t>
      </w:r>
    </w:p>
    <w:p w14:paraId="2BAFF3BC" w14:textId="79A7E6ED" w:rsidR="00A67FE8" w:rsidRPr="00241A3F" w:rsidRDefault="00A67FE8" w:rsidP="00241A3F">
      <w:pPr>
        <w:pStyle w:val="Listavistosa-nfasis11"/>
        <w:ind w:left="0"/>
        <w:jc w:val="both"/>
        <w:rPr>
          <w:rFonts w:ascii="Calibri" w:hAnsi="Calibri" w:cs="Calibri"/>
          <w:b w:val="0"/>
          <w:bCs/>
          <w:sz w:val="24"/>
          <w:szCs w:val="24"/>
        </w:rPr>
      </w:pPr>
      <w:r>
        <w:rPr>
          <w:rFonts w:ascii="Calibri" w:hAnsi="Calibri" w:cs="Calibri"/>
          <w:b w:val="0"/>
          <w:bCs/>
          <w:sz w:val="24"/>
          <w:szCs w:val="24"/>
        </w:rPr>
        <w:t>Toda postulación que no considere la entrega de cualquiera de estos documentos (con excepción a los registros de actividades académicas) será considerada como fuera de bases.</w:t>
      </w:r>
    </w:p>
    <w:p w14:paraId="53B33692" w14:textId="77777777" w:rsidR="00241A3F" w:rsidRPr="00241A3F" w:rsidRDefault="00241A3F" w:rsidP="00241A3F">
      <w:pPr>
        <w:shd w:val="clear" w:color="auto" w:fill="FFFFFF"/>
        <w:spacing w:before="100" w:beforeAutospacing="1" w:after="100" w:afterAutospacing="1"/>
        <w:jc w:val="both"/>
        <w:rPr>
          <w:rFonts w:ascii="Calibri" w:hAnsi="Calibri" w:cs="Calibri"/>
          <w:bCs/>
          <w:sz w:val="24"/>
          <w:szCs w:val="24"/>
          <w:u w:val="single"/>
        </w:rPr>
      </w:pPr>
      <w:r w:rsidRPr="00241A3F">
        <w:rPr>
          <w:rFonts w:ascii="Calibri" w:hAnsi="Calibri" w:cs="Calibri"/>
          <w:bCs/>
          <w:sz w:val="24"/>
          <w:szCs w:val="24"/>
          <w:u w:val="single"/>
        </w:rPr>
        <w:t>Procedimiento de adjudicación</w:t>
      </w:r>
    </w:p>
    <w:p w14:paraId="1D414E9E" w14:textId="77777777" w:rsidR="00241A3F" w:rsidRPr="00241A3F" w:rsidRDefault="00241A3F" w:rsidP="00241A3F">
      <w:pPr>
        <w:shd w:val="clear" w:color="auto" w:fill="FFFFFF"/>
        <w:spacing w:before="100" w:beforeAutospacing="1" w:after="100" w:afterAutospacing="1"/>
        <w:jc w:val="both"/>
        <w:rPr>
          <w:rFonts w:ascii="Calibri" w:hAnsi="Calibri" w:cs="Calibri"/>
          <w:bCs/>
          <w:sz w:val="24"/>
          <w:szCs w:val="24"/>
        </w:rPr>
      </w:pPr>
      <w:r w:rsidRPr="00241A3F">
        <w:rPr>
          <w:rFonts w:ascii="Calibri" w:hAnsi="Calibri" w:cs="Calibri"/>
          <w:bCs/>
          <w:sz w:val="24"/>
          <w:szCs w:val="24"/>
        </w:rPr>
        <w:t>La ponderación de los antecedentes entregados en la carpeta de postulación será de 10% por cada carta de referencia, 20% por carta de intención, 15% por proyecto de retribución, 30% por historial académico y de 15% por actividades académicas. Con los antecedentes ya evaluados, se elaborará un ranking de postulación.</w:t>
      </w:r>
    </w:p>
    <w:p w14:paraId="6D71B320" w14:textId="77777777" w:rsidR="00241A3F" w:rsidRPr="00241A3F" w:rsidRDefault="00241A3F" w:rsidP="00241A3F">
      <w:pPr>
        <w:jc w:val="both"/>
        <w:rPr>
          <w:rFonts w:ascii="Calibri" w:hAnsi="Calibri" w:cs="Calibri"/>
          <w:bCs/>
          <w:sz w:val="24"/>
          <w:szCs w:val="24"/>
        </w:rPr>
      </w:pPr>
    </w:p>
    <w:p w14:paraId="3DF1C783"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 xml:space="preserve">Los estudiantes beneficiarios tienen 3 días hábiles (posterior a su notificación) para aceptar la beca vía página web </w:t>
      </w:r>
      <w:hyperlink r:id="rId9" w:history="1">
        <w:r w:rsidRPr="00241A3F">
          <w:rPr>
            <w:rStyle w:val="Hipervnculo"/>
            <w:rFonts w:ascii="Calibri" w:hAnsi="Calibri" w:cs="Calibri"/>
            <w:bCs/>
            <w:sz w:val="24"/>
            <w:szCs w:val="24"/>
          </w:rPr>
          <w:t>www.becas-santander.com</w:t>
        </w:r>
      </w:hyperlink>
      <w:r w:rsidRPr="00241A3F">
        <w:rPr>
          <w:rFonts w:ascii="Calibri" w:hAnsi="Calibri" w:cs="Calibri"/>
          <w:bCs/>
          <w:sz w:val="24"/>
          <w:szCs w:val="24"/>
        </w:rPr>
        <w:t xml:space="preserve">, además de enviar un correo electrónico confirmando la aceptación de la vacante al correo emilio.cornejo@umce.cl. Si el estudiante beneficiario no acepta la beca vía página web, o no envía este correo, se asumirá que rechaza el cupo y este será otorgado al </w:t>
      </w:r>
      <w:r w:rsidRPr="00241A3F">
        <w:rPr>
          <w:rFonts w:ascii="Calibri" w:hAnsi="Calibri" w:cs="Calibri"/>
          <w:bCs/>
          <w:sz w:val="24"/>
          <w:szCs w:val="24"/>
        </w:rPr>
        <w:lastRenderedPageBreak/>
        <w:t>estudiante en lista de espera. Si no hay postulantes en lista de espera que cumplan con los requisitos, se podrá proceder a un segundo llamado.</w:t>
      </w:r>
    </w:p>
    <w:p w14:paraId="7F7FD436" w14:textId="77777777" w:rsidR="00241A3F" w:rsidRPr="00241A3F" w:rsidRDefault="00241A3F" w:rsidP="00241A3F">
      <w:pPr>
        <w:pStyle w:val="Listavistosa-nfasis11"/>
        <w:ind w:left="0"/>
        <w:rPr>
          <w:rFonts w:ascii="Calibri" w:hAnsi="Calibri" w:cs="Calibri"/>
          <w:b w:val="0"/>
          <w:bCs/>
          <w:sz w:val="24"/>
          <w:szCs w:val="24"/>
        </w:rPr>
      </w:pPr>
    </w:p>
    <w:p w14:paraId="65FD23D6" w14:textId="77777777" w:rsidR="00241A3F" w:rsidRPr="00241A3F" w:rsidRDefault="00241A3F" w:rsidP="00241A3F">
      <w:pPr>
        <w:pStyle w:val="Listavistosa-nfasis11"/>
        <w:ind w:left="0"/>
        <w:rPr>
          <w:rFonts w:ascii="Calibri" w:hAnsi="Calibri" w:cs="Calibri"/>
          <w:b w:val="0"/>
          <w:bCs/>
          <w:sz w:val="24"/>
          <w:szCs w:val="24"/>
          <w:u w:val="single"/>
        </w:rPr>
      </w:pPr>
      <w:r w:rsidRPr="00241A3F">
        <w:rPr>
          <w:rFonts w:ascii="Calibri" w:hAnsi="Calibri" w:cs="Calibri"/>
          <w:b w:val="0"/>
          <w:bCs/>
          <w:sz w:val="24"/>
          <w:szCs w:val="24"/>
          <w:u w:val="single"/>
        </w:rPr>
        <w:t>Plazo</w:t>
      </w:r>
    </w:p>
    <w:p w14:paraId="3B54AB46" w14:textId="77777777" w:rsidR="00241A3F" w:rsidRPr="00241A3F" w:rsidRDefault="00241A3F" w:rsidP="00241A3F">
      <w:pPr>
        <w:pStyle w:val="Listavistosa-nfasis11"/>
        <w:ind w:left="0"/>
        <w:jc w:val="both"/>
        <w:rPr>
          <w:rFonts w:ascii="Calibri" w:hAnsi="Calibri" w:cs="Calibri"/>
          <w:b w:val="0"/>
          <w:bCs/>
          <w:sz w:val="24"/>
          <w:szCs w:val="24"/>
        </w:rPr>
      </w:pPr>
    </w:p>
    <w:p w14:paraId="3A3B70CD" w14:textId="2362DC1A" w:rsidR="00241A3F" w:rsidRPr="00241A3F" w:rsidRDefault="00241A3F" w:rsidP="00241A3F">
      <w:pPr>
        <w:pStyle w:val="Listavistosa-nfasis11"/>
        <w:ind w:left="0"/>
        <w:jc w:val="both"/>
        <w:rPr>
          <w:rFonts w:ascii="Calibri" w:hAnsi="Calibri" w:cs="Calibri"/>
          <w:b w:val="0"/>
          <w:bCs/>
          <w:sz w:val="24"/>
          <w:szCs w:val="24"/>
        </w:rPr>
      </w:pPr>
      <w:r w:rsidRPr="00241A3F">
        <w:rPr>
          <w:rFonts w:ascii="Calibri" w:hAnsi="Calibri" w:cs="Calibri"/>
          <w:b w:val="0"/>
          <w:bCs/>
          <w:sz w:val="24"/>
          <w:szCs w:val="24"/>
        </w:rPr>
        <w:t xml:space="preserve">La fecha tope para la inscripción en página web y  envío de antecedentes es </w:t>
      </w:r>
      <w:r w:rsidRPr="00241A3F">
        <w:rPr>
          <w:rFonts w:ascii="Calibri" w:hAnsi="Calibri" w:cs="Calibri"/>
          <w:b w:val="0"/>
          <w:bCs/>
          <w:sz w:val="24"/>
          <w:szCs w:val="24"/>
          <w:u w:val="single"/>
        </w:rPr>
        <w:t xml:space="preserve">el </w:t>
      </w:r>
      <w:r w:rsidR="00A67FE8">
        <w:rPr>
          <w:rFonts w:ascii="Calibri" w:hAnsi="Calibri" w:cs="Calibri"/>
          <w:b w:val="0"/>
          <w:bCs/>
          <w:sz w:val="24"/>
          <w:szCs w:val="24"/>
          <w:u w:val="single"/>
        </w:rPr>
        <w:t>domingo</w:t>
      </w:r>
      <w:r w:rsidRPr="00241A3F">
        <w:rPr>
          <w:rFonts w:ascii="Calibri" w:hAnsi="Calibri" w:cs="Calibri"/>
          <w:b w:val="0"/>
          <w:bCs/>
          <w:sz w:val="24"/>
          <w:szCs w:val="24"/>
          <w:u w:val="single"/>
        </w:rPr>
        <w:t xml:space="preserve"> </w:t>
      </w:r>
      <w:r w:rsidR="00A67FE8">
        <w:rPr>
          <w:rFonts w:ascii="Calibri" w:hAnsi="Calibri" w:cs="Calibri"/>
          <w:b w:val="0"/>
          <w:bCs/>
          <w:sz w:val="24"/>
          <w:szCs w:val="24"/>
          <w:u w:val="single"/>
        </w:rPr>
        <w:t>03</w:t>
      </w:r>
      <w:r w:rsidRPr="00241A3F">
        <w:rPr>
          <w:rFonts w:ascii="Calibri" w:hAnsi="Calibri" w:cs="Calibri"/>
          <w:b w:val="0"/>
          <w:bCs/>
          <w:sz w:val="24"/>
          <w:szCs w:val="24"/>
          <w:u w:val="single"/>
        </w:rPr>
        <w:t xml:space="preserve"> de julio de 2021, hasta las 23:59 horas.</w:t>
      </w:r>
      <w:r w:rsidRPr="00241A3F">
        <w:rPr>
          <w:rFonts w:ascii="Calibri" w:hAnsi="Calibri" w:cs="Calibri"/>
          <w:b w:val="0"/>
          <w:bCs/>
          <w:sz w:val="24"/>
          <w:szCs w:val="24"/>
        </w:rPr>
        <w:t xml:space="preserve"> No se recibirá postulaciones una vez vencido este plazo.</w:t>
      </w:r>
    </w:p>
    <w:p w14:paraId="1563302F" w14:textId="77777777" w:rsidR="00241A3F" w:rsidRPr="00241A3F" w:rsidRDefault="00241A3F" w:rsidP="00241A3F">
      <w:pPr>
        <w:jc w:val="center"/>
        <w:rPr>
          <w:rFonts w:ascii="Calibri" w:hAnsi="Calibri" w:cs="Calibri"/>
          <w:bCs/>
          <w:sz w:val="24"/>
          <w:szCs w:val="24"/>
        </w:rPr>
      </w:pPr>
    </w:p>
    <w:p w14:paraId="193C2809" w14:textId="77777777" w:rsidR="00241A3F" w:rsidRPr="00241A3F" w:rsidRDefault="00241A3F" w:rsidP="00241A3F">
      <w:pPr>
        <w:jc w:val="center"/>
        <w:rPr>
          <w:rFonts w:ascii="Calibri" w:hAnsi="Calibri" w:cs="Calibri"/>
          <w:bCs/>
          <w:sz w:val="24"/>
          <w:szCs w:val="24"/>
        </w:rPr>
      </w:pPr>
    </w:p>
    <w:p w14:paraId="33D89426" w14:textId="77777777" w:rsidR="00241A3F" w:rsidRPr="00241A3F" w:rsidRDefault="00241A3F" w:rsidP="00241A3F">
      <w:pPr>
        <w:jc w:val="center"/>
        <w:rPr>
          <w:rFonts w:ascii="Calibri" w:hAnsi="Calibri" w:cs="Calibri"/>
          <w:bCs/>
          <w:sz w:val="24"/>
          <w:szCs w:val="24"/>
          <w:u w:val="single"/>
        </w:rPr>
      </w:pPr>
    </w:p>
    <w:p w14:paraId="16B83619" w14:textId="77777777" w:rsidR="00241A3F" w:rsidRPr="00241A3F" w:rsidRDefault="00241A3F" w:rsidP="00241A3F">
      <w:pPr>
        <w:jc w:val="center"/>
        <w:rPr>
          <w:rFonts w:ascii="Calibri" w:hAnsi="Calibri" w:cs="Calibri"/>
          <w:bCs/>
          <w:sz w:val="24"/>
          <w:szCs w:val="24"/>
          <w:u w:val="single"/>
        </w:rPr>
      </w:pPr>
    </w:p>
    <w:p w14:paraId="34000AB7" w14:textId="77777777" w:rsidR="00241A3F" w:rsidRPr="00241A3F" w:rsidRDefault="00241A3F" w:rsidP="00241A3F">
      <w:pPr>
        <w:jc w:val="center"/>
        <w:rPr>
          <w:rFonts w:ascii="Calibri" w:hAnsi="Calibri" w:cs="Calibri"/>
          <w:bCs/>
          <w:sz w:val="24"/>
          <w:szCs w:val="24"/>
          <w:u w:val="single"/>
        </w:rPr>
      </w:pPr>
    </w:p>
    <w:p w14:paraId="00A7D9B6" w14:textId="77777777" w:rsidR="00241A3F" w:rsidRPr="00241A3F" w:rsidRDefault="00241A3F" w:rsidP="00241A3F">
      <w:pPr>
        <w:jc w:val="center"/>
        <w:rPr>
          <w:rFonts w:ascii="Calibri" w:hAnsi="Calibri" w:cs="Calibri"/>
          <w:bCs/>
          <w:sz w:val="24"/>
          <w:szCs w:val="24"/>
          <w:u w:val="single"/>
        </w:rPr>
      </w:pPr>
    </w:p>
    <w:p w14:paraId="4257DCAE" w14:textId="77777777" w:rsidR="00241A3F" w:rsidRPr="00241A3F" w:rsidRDefault="00241A3F" w:rsidP="00241A3F">
      <w:pPr>
        <w:jc w:val="center"/>
        <w:rPr>
          <w:rFonts w:ascii="Calibri" w:hAnsi="Calibri" w:cs="Calibri"/>
          <w:bCs/>
          <w:sz w:val="24"/>
          <w:szCs w:val="24"/>
          <w:u w:val="single"/>
        </w:rPr>
      </w:pPr>
    </w:p>
    <w:p w14:paraId="3FB9D694" w14:textId="77777777" w:rsidR="00241A3F" w:rsidRPr="00241A3F" w:rsidRDefault="00241A3F" w:rsidP="00241A3F">
      <w:pPr>
        <w:jc w:val="center"/>
        <w:rPr>
          <w:rFonts w:ascii="Calibri" w:hAnsi="Calibri" w:cs="Calibri"/>
          <w:bCs/>
          <w:sz w:val="24"/>
          <w:szCs w:val="24"/>
          <w:u w:val="single"/>
        </w:rPr>
      </w:pPr>
      <w:r w:rsidRPr="00241A3F">
        <w:rPr>
          <w:rFonts w:ascii="Calibri" w:hAnsi="Calibri" w:cs="Calibri"/>
          <w:bCs/>
          <w:sz w:val="24"/>
          <w:szCs w:val="24"/>
          <w:u w:val="single"/>
        </w:rPr>
        <w:t>Becas y Financiamiento:</w:t>
      </w:r>
    </w:p>
    <w:p w14:paraId="5769C920" w14:textId="77777777" w:rsidR="00241A3F" w:rsidRPr="00241A3F" w:rsidRDefault="00241A3F" w:rsidP="00241A3F">
      <w:pPr>
        <w:jc w:val="both"/>
        <w:rPr>
          <w:rFonts w:ascii="Calibri" w:hAnsi="Calibri" w:cs="Calibri"/>
          <w:bCs/>
          <w:sz w:val="24"/>
          <w:szCs w:val="24"/>
        </w:rPr>
      </w:pPr>
    </w:p>
    <w:p w14:paraId="1055B6E8" w14:textId="680F6D82"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 xml:space="preserve">A continuación se entregará información respecto a las becas y programas de financiamiento a los cuales se puede postular. Se solicita leer atentamente la descripción. Para postular el estudiante deberá adjuntar la documentación solicitada. Para mayor información comunicarse con el profesor Emilio Cornejo al correo </w:t>
      </w:r>
      <w:hyperlink r:id="rId10" w:history="1">
        <w:r w:rsidRPr="00241A3F">
          <w:rPr>
            <w:rStyle w:val="Hipervnculo"/>
            <w:rFonts w:ascii="Calibri" w:hAnsi="Calibri" w:cs="Calibri"/>
            <w:bCs/>
            <w:sz w:val="24"/>
            <w:szCs w:val="24"/>
          </w:rPr>
          <w:t>emilio.cornejo@umce.cl</w:t>
        </w:r>
      </w:hyperlink>
      <w:r w:rsidRPr="00241A3F">
        <w:rPr>
          <w:rFonts w:ascii="Calibri" w:hAnsi="Calibri" w:cs="Calibri"/>
          <w:bCs/>
          <w:sz w:val="24"/>
          <w:szCs w:val="24"/>
        </w:rPr>
        <w:t xml:space="preserve"> o a </w:t>
      </w:r>
      <w:hyperlink r:id="rId11" w:history="1">
        <w:r w:rsidRPr="00241A3F">
          <w:rPr>
            <w:rStyle w:val="Hipervnculo"/>
            <w:rFonts w:ascii="Calibri" w:hAnsi="Calibri" w:cs="Calibri"/>
            <w:bCs/>
            <w:sz w:val="24"/>
            <w:szCs w:val="24"/>
          </w:rPr>
          <w:t>relaciones.institucionales@umce.cl</w:t>
        </w:r>
      </w:hyperlink>
      <w:r w:rsidRPr="00241A3F">
        <w:rPr>
          <w:rFonts w:ascii="Calibri" w:hAnsi="Calibri" w:cs="Calibri"/>
          <w:bCs/>
          <w:sz w:val="24"/>
          <w:szCs w:val="24"/>
        </w:rPr>
        <w:t xml:space="preserve"> </w:t>
      </w:r>
    </w:p>
    <w:p w14:paraId="4356936F" w14:textId="77777777" w:rsidR="00241A3F" w:rsidRPr="00241A3F" w:rsidRDefault="00241A3F" w:rsidP="00241A3F">
      <w:pPr>
        <w:jc w:val="both"/>
        <w:rPr>
          <w:rFonts w:ascii="Calibri" w:hAnsi="Calibri" w:cs="Calibri"/>
          <w:bCs/>
          <w:sz w:val="24"/>
          <w:szCs w:val="24"/>
        </w:rPr>
      </w:pPr>
    </w:p>
    <w:p w14:paraId="6B62E928" w14:textId="77777777" w:rsidR="00241A3F" w:rsidRPr="00241A3F" w:rsidRDefault="00241A3F" w:rsidP="00241A3F">
      <w:pPr>
        <w:jc w:val="both"/>
        <w:rPr>
          <w:rFonts w:ascii="Calibri" w:hAnsi="Calibri" w:cs="Calibri"/>
          <w:bCs/>
          <w:sz w:val="24"/>
          <w:szCs w:val="24"/>
          <w:u w:val="single"/>
        </w:rPr>
      </w:pPr>
    </w:p>
    <w:p w14:paraId="4C978995" w14:textId="77777777" w:rsidR="00241A3F" w:rsidRPr="00241A3F" w:rsidRDefault="00241A3F" w:rsidP="00241A3F">
      <w:pPr>
        <w:jc w:val="both"/>
        <w:rPr>
          <w:rFonts w:ascii="Calibri" w:hAnsi="Calibri" w:cs="Calibri"/>
          <w:bCs/>
          <w:sz w:val="24"/>
          <w:szCs w:val="24"/>
        </w:rPr>
      </w:pPr>
    </w:p>
    <w:p w14:paraId="6C860240" w14:textId="77777777" w:rsidR="00241A3F" w:rsidRPr="00241A3F" w:rsidRDefault="00241A3F" w:rsidP="00241A3F">
      <w:pPr>
        <w:jc w:val="both"/>
        <w:rPr>
          <w:rFonts w:ascii="Calibri" w:hAnsi="Calibri" w:cs="Calibri"/>
          <w:bCs/>
          <w:sz w:val="24"/>
          <w:szCs w:val="24"/>
          <w:u w:val="single"/>
        </w:rPr>
      </w:pPr>
      <w:r w:rsidRPr="00241A3F">
        <w:rPr>
          <w:rFonts w:ascii="Calibri" w:hAnsi="Calibri" w:cs="Calibri"/>
          <w:bCs/>
          <w:sz w:val="24"/>
          <w:szCs w:val="24"/>
          <w:u w:val="single"/>
        </w:rPr>
        <w:t>Becas Santander Movilidad Internacional Pregrado</w:t>
      </w:r>
    </w:p>
    <w:p w14:paraId="6C114B61" w14:textId="77777777" w:rsidR="00241A3F" w:rsidRPr="00241A3F" w:rsidRDefault="00241A3F" w:rsidP="00241A3F">
      <w:pPr>
        <w:jc w:val="both"/>
        <w:rPr>
          <w:rFonts w:ascii="Calibri" w:hAnsi="Calibri" w:cs="Calibri"/>
          <w:bCs/>
          <w:sz w:val="24"/>
          <w:szCs w:val="24"/>
          <w:u w:val="single"/>
        </w:rPr>
      </w:pPr>
    </w:p>
    <w:p w14:paraId="6E85CB6F"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Descripción: La beca Santander movilidad Internacional Pregrado destinará un monto de $4,000 USD por estudiante beneficiado, que se entregará por una única vez a quien resulte elegido. De no haber rechazos a la obtención de la beca por parte de los beneficiarios, se adjudicará el beneficio al mejor puntaje de la lista de espera.</w:t>
      </w:r>
    </w:p>
    <w:p w14:paraId="1DDA63A0" w14:textId="77777777" w:rsidR="00241A3F" w:rsidRPr="00241A3F" w:rsidRDefault="00241A3F" w:rsidP="00241A3F">
      <w:pPr>
        <w:jc w:val="both"/>
        <w:rPr>
          <w:rFonts w:ascii="Calibri" w:hAnsi="Calibri" w:cs="Calibri"/>
          <w:bCs/>
          <w:sz w:val="24"/>
          <w:szCs w:val="24"/>
        </w:rPr>
      </w:pPr>
    </w:p>
    <w:p w14:paraId="5E2CC62B" w14:textId="08D95FA6"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 xml:space="preserve">Cantidad de Becas: </w:t>
      </w:r>
      <w:r w:rsidR="00420109">
        <w:rPr>
          <w:rFonts w:ascii="Calibri" w:hAnsi="Calibri" w:cs="Calibri"/>
          <w:bCs/>
          <w:sz w:val="24"/>
          <w:szCs w:val="24"/>
        </w:rPr>
        <w:t>9</w:t>
      </w:r>
    </w:p>
    <w:p w14:paraId="76BB3FAD" w14:textId="77777777" w:rsidR="00241A3F" w:rsidRPr="00241A3F" w:rsidRDefault="00241A3F" w:rsidP="00241A3F">
      <w:pPr>
        <w:jc w:val="both"/>
        <w:rPr>
          <w:rFonts w:ascii="Calibri" w:hAnsi="Calibri" w:cs="Calibri"/>
          <w:bCs/>
          <w:sz w:val="24"/>
          <w:szCs w:val="24"/>
        </w:rPr>
      </w:pPr>
    </w:p>
    <w:p w14:paraId="0886CACF" w14:textId="77777777" w:rsidR="00241A3F" w:rsidRPr="00241A3F" w:rsidRDefault="00241A3F" w:rsidP="00241A3F">
      <w:pPr>
        <w:jc w:val="both"/>
        <w:rPr>
          <w:rFonts w:ascii="Calibri" w:hAnsi="Calibri" w:cs="Calibri"/>
          <w:bCs/>
          <w:sz w:val="24"/>
          <w:szCs w:val="24"/>
        </w:rPr>
      </w:pPr>
    </w:p>
    <w:p w14:paraId="361F1D86"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 xml:space="preserve">UNIVERSIDADES Y PAÍSES DE DESTINO </w:t>
      </w:r>
    </w:p>
    <w:p w14:paraId="62BC6B9A" w14:textId="77777777" w:rsidR="00241A3F" w:rsidRPr="00241A3F" w:rsidRDefault="00241A3F" w:rsidP="00241A3F">
      <w:pPr>
        <w:jc w:val="both"/>
        <w:rPr>
          <w:rFonts w:ascii="Calibri" w:hAnsi="Calibri" w:cs="Calibri"/>
          <w:bCs/>
          <w:sz w:val="24"/>
          <w:szCs w:val="24"/>
        </w:rPr>
      </w:pPr>
    </w:p>
    <w:p w14:paraId="7178EF8C"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Alemania</w:t>
      </w:r>
    </w:p>
    <w:p w14:paraId="478AD0AF" w14:textId="77777777" w:rsidR="00241A3F" w:rsidRPr="00241A3F" w:rsidRDefault="00241A3F" w:rsidP="00241A3F">
      <w:pPr>
        <w:jc w:val="both"/>
        <w:rPr>
          <w:rFonts w:ascii="Calibri" w:hAnsi="Calibri" w:cs="Calibri"/>
          <w:bCs/>
          <w:sz w:val="24"/>
          <w:szCs w:val="24"/>
        </w:rPr>
      </w:pPr>
    </w:p>
    <w:p w14:paraId="3374A91C"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Institución:</w:t>
      </w:r>
      <w:r w:rsidRPr="00241A3F">
        <w:rPr>
          <w:rFonts w:ascii="Calibri" w:hAnsi="Calibri" w:cs="Calibri"/>
          <w:bCs/>
          <w:sz w:val="24"/>
          <w:szCs w:val="24"/>
        </w:rPr>
        <w:tab/>
        <w:t xml:space="preserve">Universidad </w:t>
      </w:r>
      <w:proofErr w:type="spellStart"/>
      <w:r w:rsidRPr="00241A3F">
        <w:rPr>
          <w:rFonts w:ascii="Calibri" w:hAnsi="Calibri" w:cs="Calibri"/>
          <w:bCs/>
          <w:sz w:val="24"/>
          <w:szCs w:val="24"/>
        </w:rPr>
        <w:t>Friederich</w:t>
      </w:r>
      <w:proofErr w:type="spellEnd"/>
      <w:r w:rsidRPr="00241A3F">
        <w:rPr>
          <w:rFonts w:ascii="Calibri" w:hAnsi="Calibri" w:cs="Calibri"/>
          <w:bCs/>
          <w:sz w:val="24"/>
          <w:szCs w:val="24"/>
        </w:rPr>
        <w:t>-Alexander Erlangen Nuremberg</w:t>
      </w:r>
    </w:p>
    <w:p w14:paraId="1D88615A"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Vacantes:</w:t>
      </w:r>
      <w:r w:rsidRPr="00241A3F">
        <w:rPr>
          <w:rFonts w:ascii="Calibri" w:hAnsi="Calibri" w:cs="Calibri"/>
          <w:bCs/>
          <w:sz w:val="24"/>
          <w:szCs w:val="24"/>
        </w:rPr>
        <w:tab/>
        <w:t>2 estudiantes semestrales</w:t>
      </w:r>
    </w:p>
    <w:p w14:paraId="140B8CCB"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Beneficio:</w:t>
      </w:r>
      <w:r w:rsidRPr="00241A3F">
        <w:rPr>
          <w:rFonts w:ascii="Calibri" w:hAnsi="Calibri" w:cs="Calibri"/>
          <w:bCs/>
          <w:sz w:val="24"/>
          <w:szCs w:val="24"/>
        </w:rPr>
        <w:tab/>
        <w:t>Exención de matrícula y arancel</w:t>
      </w:r>
    </w:p>
    <w:p w14:paraId="1A250C15"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Sitio web:</w:t>
      </w:r>
      <w:r w:rsidRPr="00241A3F">
        <w:rPr>
          <w:rFonts w:ascii="Calibri" w:hAnsi="Calibri" w:cs="Calibri"/>
          <w:bCs/>
          <w:sz w:val="24"/>
          <w:szCs w:val="24"/>
        </w:rPr>
        <w:tab/>
      </w:r>
      <w:hyperlink r:id="rId12" w:history="1">
        <w:r w:rsidRPr="00241A3F">
          <w:rPr>
            <w:rStyle w:val="Hipervnculo"/>
            <w:rFonts w:ascii="Calibri" w:hAnsi="Calibri" w:cs="Calibri"/>
            <w:bCs/>
            <w:sz w:val="24"/>
            <w:szCs w:val="24"/>
          </w:rPr>
          <w:t>www.fau.de</w:t>
        </w:r>
      </w:hyperlink>
    </w:p>
    <w:p w14:paraId="1A4D4E48"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Importante: Se requiere que el postulante demuestre dominio del idioma Alemán (comprobable)</w:t>
      </w:r>
    </w:p>
    <w:p w14:paraId="22C0F307" w14:textId="77777777" w:rsidR="00241A3F" w:rsidRPr="00241A3F" w:rsidRDefault="00241A3F" w:rsidP="00241A3F">
      <w:pPr>
        <w:jc w:val="both"/>
        <w:rPr>
          <w:rFonts w:ascii="Calibri" w:hAnsi="Calibri" w:cs="Calibri"/>
          <w:bCs/>
          <w:sz w:val="24"/>
          <w:szCs w:val="24"/>
        </w:rPr>
      </w:pPr>
    </w:p>
    <w:p w14:paraId="5F382956"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Institución:</w:t>
      </w:r>
      <w:r w:rsidRPr="00241A3F">
        <w:rPr>
          <w:rFonts w:ascii="Calibri" w:hAnsi="Calibri" w:cs="Calibri"/>
          <w:bCs/>
          <w:sz w:val="24"/>
          <w:szCs w:val="24"/>
        </w:rPr>
        <w:tab/>
        <w:t>Universidad de Bamberg</w:t>
      </w:r>
    </w:p>
    <w:p w14:paraId="0896A143"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Vacantes:</w:t>
      </w:r>
      <w:r w:rsidRPr="00241A3F">
        <w:rPr>
          <w:rFonts w:ascii="Calibri" w:hAnsi="Calibri" w:cs="Calibri"/>
          <w:bCs/>
          <w:sz w:val="24"/>
          <w:szCs w:val="24"/>
        </w:rPr>
        <w:tab/>
        <w:t>2 estudiantes semestrales</w:t>
      </w:r>
    </w:p>
    <w:p w14:paraId="15B532BA"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Beneficio:</w:t>
      </w:r>
      <w:r w:rsidRPr="00241A3F">
        <w:rPr>
          <w:rFonts w:ascii="Calibri" w:hAnsi="Calibri" w:cs="Calibri"/>
          <w:bCs/>
          <w:sz w:val="24"/>
          <w:szCs w:val="24"/>
        </w:rPr>
        <w:tab/>
        <w:t>Exención de matrícula y arancel</w:t>
      </w:r>
    </w:p>
    <w:p w14:paraId="6367C390"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Sitio web:</w:t>
      </w:r>
      <w:r w:rsidRPr="00241A3F">
        <w:rPr>
          <w:rFonts w:ascii="Calibri" w:hAnsi="Calibri" w:cs="Calibri"/>
          <w:bCs/>
          <w:sz w:val="24"/>
          <w:szCs w:val="24"/>
        </w:rPr>
        <w:tab/>
      </w:r>
      <w:hyperlink r:id="rId13" w:history="1">
        <w:r w:rsidRPr="00241A3F">
          <w:rPr>
            <w:rStyle w:val="Hipervnculo"/>
            <w:rFonts w:ascii="Calibri" w:hAnsi="Calibri" w:cs="Calibri"/>
            <w:bCs/>
            <w:sz w:val="24"/>
            <w:szCs w:val="24"/>
          </w:rPr>
          <w:t>www.uni-bamberg.de</w:t>
        </w:r>
      </w:hyperlink>
    </w:p>
    <w:p w14:paraId="1EC65BC8"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Importante:</w:t>
      </w:r>
      <w:r w:rsidRPr="00241A3F">
        <w:rPr>
          <w:rFonts w:ascii="Calibri" w:hAnsi="Calibri" w:cs="Calibri"/>
          <w:bCs/>
          <w:sz w:val="24"/>
          <w:szCs w:val="24"/>
        </w:rPr>
        <w:tab/>
        <w:t>Se requiere que el postulante demuestre dominio del idioma Alemán (comprobable)</w:t>
      </w:r>
    </w:p>
    <w:p w14:paraId="3ABBD3C9" w14:textId="77777777" w:rsidR="00241A3F" w:rsidRPr="00241A3F" w:rsidRDefault="00241A3F" w:rsidP="00241A3F">
      <w:pPr>
        <w:jc w:val="both"/>
        <w:rPr>
          <w:rFonts w:ascii="Calibri" w:hAnsi="Calibri" w:cs="Calibri"/>
          <w:bCs/>
          <w:sz w:val="24"/>
          <w:szCs w:val="24"/>
        </w:rPr>
      </w:pPr>
    </w:p>
    <w:p w14:paraId="52B88E79"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Institución:</w:t>
      </w:r>
      <w:r w:rsidRPr="00241A3F">
        <w:rPr>
          <w:rFonts w:ascii="Calibri" w:hAnsi="Calibri" w:cs="Calibri"/>
          <w:bCs/>
          <w:sz w:val="24"/>
          <w:szCs w:val="24"/>
        </w:rPr>
        <w:tab/>
        <w:t xml:space="preserve">Universidad de </w:t>
      </w:r>
      <w:proofErr w:type="spellStart"/>
      <w:r w:rsidRPr="00241A3F">
        <w:rPr>
          <w:rFonts w:ascii="Calibri" w:hAnsi="Calibri" w:cs="Calibri"/>
          <w:bCs/>
          <w:sz w:val="24"/>
          <w:szCs w:val="24"/>
        </w:rPr>
        <w:t>Paderborn</w:t>
      </w:r>
      <w:proofErr w:type="spellEnd"/>
    </w:p>
    <w:p w14:paraId="0D3EAA9A"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Vacantes:</w:t>
      </w:r>
      <w:r w:rsidRPr="00241A3F">
        <w:rPr>
          <w:rFonts w:ascii="Calibri" w:hAnsi="Calibri" w:cs="Calibri"/>
          <w:bCs/>
          <w:sz w:val="24"/>
          <w:szCs w:val="24"/>
        </w:rPr>
        <w:tab/>
        <w:t>2 estudiantes semestrales</w:t>
      </w:r>
    </w:p>
    <w:p w14:paraId="382385FA"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Beneficio:</w:t>
      </w:r>
      <w:r w:rsidRPr="00241A3F">
        <w:rPr>
          <w:rFonts w:ascii="Calibri" w:hAnsi="Calibri" w:cs="Calibri"/>
          <w:bCs/>
          <w:sz w:val="24"/>
          <w:szCs w:val="24"/>
        </w:rPr>
        <w:tab/>
        <w:t>Exención de Matrícula y Arancel</w:t>
      </w:r>
    </w:p>
    <w:p w14:paraId="45D78BDB"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Sitio web:</w:t>
      </w:r>
      <w:r w:rsidRPr="00241A3F">
        <w:rPr>
          <w:rFonts w:ascii="Calibri" w:hAnsi="Calibri" w:cs="Calibri"/>
          <w:bCs/>
          <w:sz w:val="24"/>
          <w:szCs w:val="24"/>
        </w:rPr>
        <w:tab/>
      </w:r>
      <w:hyperlink r:id="rId14" w:history="1">
        <w:r w:rsidRPr="00241A3F">
          <w:rPr>
            <w:rStyle w:val="Hipervnculo"/>
            <w:rFonts w:ascii="Calibri" w:hAnsi="Calibri" w:cs="Calibri"/>
            <w:bCs/>
            <w:sz w:val="24"/>
            <w:szCs w:val="24"/>
          </w:rPr>
          <w:t>www.uni-paderborn.de</w:t>
        </w:r>
      </w:hyperlink>
    </w:p>
    <w:p w14:paraId="791D27B2"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Importante:</w:t>
      </w:r>
      <w:r w:rsidRPr="00241A3F">
        <w:rPr>
          <w:rFonts w:ascii="Calibri" w:hAnsi="Calibri" w:cs="Calibri"/>
          <w:bCs/>
          <w:sz w:val="24"/>
          <w:szCs w:val="24"/>
        </w:rPr>
        <w:tab/>
        <w:t>Se requiere que el postulante demuestre dominio del idioma Alemán (comprobable)</w:t>
      </w:r>
    </w:p>
    <w:p w14:paraId="6E88E161" w14:textId="77777777" w:rsidR="00241A3F" w:rsidRPr="00241A3F" w:rsidRDefault="00241A3F" w:rsidP="00241A3F">
      <w:pPr>
        <w:jc w:val="both"/>
        <w:rPr>
          <w:rFonts w:ascii="Calibri" w:hAnsi="Calibri" w:cs="Calibri"/>
          <w:bCs/>
          <w:sz w:val="24"/>
          <w:szCs w:val="24"/>
        </w:rPr>
      </w:pPr>
    </w:p>
    <w:p w14:paraId="143B410C"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Institución:</w:t>
      </w:r>
      <w:r w:rsidRPr="00241A3F">
        <w:rPr>
          <w:rFonts w:ascii="Calibri" w:hAnsi="Calibri" w:cs="Calibri"/>
          <w:bCs/>
          <w:sz w:val="24"/>
          <w:szCs w:val="24"/>
        </w:rPr>
        <w:tab/>
        <w:t>Universidad de Hannover</w:t>
      </w:r>
    </w:p>
    <w:p w14:paraId="403B381C"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Vacantes:</w:t>
      </w:r>
      <w:r w:rsidRPr="00241A3F">
        <w:rPr>
          <w:rFonts w:ascii="Calibri" w:hAnsi="Calibri" w:cs="Calibri"/>
          <w:bCs/>
          <w:sz w:val="24"/>
          <w:szCs w:val="24"/>
        </w:rPr>
        <w:tab/>
        <w:t>2 estudiantes semestrales</w:t>
      </w:r>
    </w:p>
    <w:p w14:paraId="3AE46057"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Beneficio:</w:t>
      </w:r>
      <w:r w:rsidRPr="00241A3F">
        <w:rPr>
          <w:rFonts w:ascii="Calibri" w:hAnsi="Calibri" w:cs="Calibri"/>
          <w:bCs/>
          <w:sz w:val="24"/>
          <w:szCs w:val="24"/>
        </w:rPr>
        <w:tab/>
        <w:t>Exención de matrícula y arancel. Beca de Contacto de 400 euros mensuales por 5 meses.</w:t>
      </w:r>
    </w:p>
    <w:p w14:paraId="6650BF19" w14:textId="77777777" w:rsidR="00241A3F" w:rsidRPr="00241A3F" w:rsidRDefault="00241A3F" w:rsidP="00241A3F">
      <w:pPr>
        <w:jc w:val="both"/>
        <w:rPr>
          <w:rStyle w:val="Hipervnculo"/>
          <w:rFonts w:ascii="Calibri" w:hAnsi="Calibri" w:cs="Calibri"/>
          <w:bCs/>
          <w:sz w:val="24"/>
          <w:szCs w:val="24"/>
        </w:rPr>
      </w:pPr>
      <w:r w:rsidRPr="00241A3F">
        <w:rPr>
          <w:rFonts w:ascii="Calibri" w:hAnsi="Calibri" w:cs="Calibri"/>
          <w:bCs/>
          <w:sz w:val="24"/>
          <w:szCs w:val="24"/>
        </w:rPr>
        <w:t>Sitio web:</w:t>
      </w:r>
      <w:r w:rsidRPr="00241A3F">
        <w:rPr>
          <w:rFonts w:ascii="Calibri" w:hAnsi="Calibri" w:cs="Calibri"/>
          <w:bCs/>
          <w:sz w:val="24"/>
          <w:szCs w:val="24"/>
        </w:rPr>
        <w:tab/>
      </w:r>
      <w:hyperlink r:id="rId15" w:history="1">
        <w:r w:rsidRPr="00241A3F">
          <w:rPr>
            <w:rStyle w:val="Hipervnculo"/>
            <w:rFonts w:ascii="Calibri" w:hAnsi="Calibri" w:cs="Calibri"/>
            <w:bCs/>
            <w:sz w:val="24"/>
            <w:szCs w:val="24"/>
          </w:rPr>
          <w:t>www.uni-hannover.de</w:t>
        </w:r>
      </w:hyperlink>
    </w:p>
    <w:p w14:paraId="42C00596"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Importante:</w:t>
      </w:r>
      <w:r w:rsidRPr="00241A3F">
        <w:rPr>
          <w:rFonts w:ascii="Calibri" w:hAnsi="Calibri" w:cs="Calibri"/>
          <w:bCs/>
          <w:sz w:val="24"/>
          <w:szCs w:val="24"/>
        </w:rPr>
        <w:tab/>
        <w:t>Se requiere que el postulante demuestre dominio del idioma Alemán (comprobable)</w:t>
      </w:r>
    </w:p>
    <w:p w14:paraId="5BA32DB9" w14:textId="77777777" w:rsidR="00241A3F" w:rsidRPr="00241A3F" w:rsidRDefault="00241A3F" w:rsidP="00241A3F">
      <w:pPr>
        <w:jc w:val="both"/>
        <w:rPr>
          <w:rFonts w:ascii="Calibri" w:hAnsi="Calibri" w:cs="Calibri"/>
          <w:bCs/>
          <w:sz w:val="24"/>
          <w:szCs w:val="24"/>
        </w:rPr>
      </w:pPr>
    </w:p>
    <w:p w14:paraId="1E1DF112"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Brasil</w:t>
      </w:r>
    </w:p>
    <w:p w14:paraId="7DB5F15D" w14:textId="77777777" w:rsidR="00241A3F" w:rsidRPr="00241A3F" w:rsidRDefault="00241A3F" w:rsidP="00241A3F">
      <w:pPr>
        <w:jc w:val="both"/>
        <w:rPr>
          <w:rFonts w:ascii="Calibri" w:hAnsi="Calibri" w:cs="Calibri"/>
          <w:bCs/>
          <w:sz w:val="24"/>
          <w:szCs w:val="24"/>
        </w:rPr>
      </w:pPr>
    </w:p>
    <w:p w14:paraId="47F974F8"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Institución:</w:t>
      </w:r>
      <w:r w:rsidRPr="00241A3F">
        <w:rPr>
          <w:rFonts w:ascii="Calibri" w:hAnsi="Calibri" w:cs="Calibri"/>
          <w:bCs/>
          <w:sz w:val="24"/>
          <w:szCs w:val="24"/>
        </w:rPr>
        <w:tab/>
        <w:t>Universidad Federal del Estado de Rio de Janeiro</w:t>
      </w:r>
    </w:p>
    <w:p w14:paraId="4809356B"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lastRenderedPageBreak/>
        <w:t xml:space="preserve">Vacantes : </w:t>
      </w:r>
      <w:r w:rsidRPr="00241A3F">
        <w:rPr>
          <w:rFonts w:ascii="Calibri" w:hAnsi="Calibri" w:cs="Calibri"/>
          <w:bCs/>
          <w:sz w:val="24"/>
          <w:szCs w:val="24"/>
        </w:rPr>
        <w:tab/>
        <w:t>2 estudiantes semestrales</w:t>
      </w:r>
    </w:p>
    <w:p w14:paraId="24533638"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Sitio Web:</w:t>
      </w:r>
      <w:r w:rsidRPr="00241A3F">
        <w:rPr>
          <w:rFonts w:ascii="Calibri" w:hAnsi="Calibri" w:cs="Calibri"/>
          <w:bCs/>
          <w:sz w:val="24"/>
          <w:szCs w:val="24"/>
        </w:rPr>
        <w:tab/>
      </w:r>
      <w:hyperlink r:id="rId16" w:history="1">
        <w:r w:rsidRPr="00241A3F">
          <w:rPr>
            <w:rStyle w:val="Hipervnculo"/>
            <w:rFonts w:ascii="Calibri" w:hAnsi="Calibri" w:cs="Calibri"/>
            <w:bCs/>
            <w:sz w:val="24"/>
            <w:szCs w:val="24"/>
          </w:rPr>
          <w:t>www.unirio.br</w:t>
        </w:r>
      </w:hyperlink>
    </w:p>
    <w:p w14:paraId="2753CED9" w14:textId="523B85BF" w:rsidR="00241A3F" w:rsidRDefault="00241A3F" w:rsidP="00241A3F">
      <w:pPr>
        <w:jc w:val="both"/>
        <w:rPr>
          <w:rFonts w:ascii="Calibri" w:hAnsi="Calibri" w:cs="Calibri"/>
          <w:bCs/>
          <w:sz w:val="24"/>
          <w:szCs w:val="24"/>
        </w:rPr>
      </w:pPr>
      <w:r w:rsidRPr="00241A3F">
        <w:rPr>
          <w:rFonts w:ascii="Calibri" w:hAnsi="Calibri" w:cs="Calibri"/>
          <w:bCs/>
          <w:sz w:val="24"/>
          <w:szCs w:val="24"/>
        </w:rPr>
        <w:t>Importante:</w:t>
      </w:r>
      <w:r w:rsidRPr="00241A3F">
        <w:rPr>
          <w:rFonts w:ascii="Calibri" w:hAnsi="Calibri" w:cs="Calibri"/>
          <w:bCs/>
          <w:sz w:val="24"/>
          <w:szCs w:val="24"/>
        </w:rPr>
        <w:tab/>
        <w:t>Se requiere que el postulante demuestre domino del idioma Portugués (Comprobable</w:t>
      </w:r>
      <w:r w:rsidR="00D554A3">
        <w:rPr>
          <w:rFonts w:ascii="Calibri" w:hAnsi="Calibri" w:cs="Calibri"/>
          <w:bCs/>
          <w:sz w:val="24"/>
          <w:szCs w:val="24"/>
        </w:rPr>
        <w:t>)</w:t>
      </w:r>
    </w:p>
    <w:p w14:paraId="5086BEFC" w14:textId="77777777" w:rsidR="00D554A3" w:rsidRPr="00241A3F" w:rsidRDefault="00D554A3" w:rsidP="00241A3F">
      <w:pPr>
        <w:jc w:val="both"/>
        <w:rPr>
          <w:rFonts w:ascii="Calibri" w:hAnsi="Calibri" w:cs="Calibri"/>
          <w:bCs/>
          <w:sz w:val="24"/>
          <w:szCs w:val="24"/>
        </w:rPr>
      </w:pPr>
    </w:p>
    <w:p w14:paraId="55331FC4"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Institución:</w:t>
      </w:r>
      <w:r w:rsidRPr="00241A3F">
        <w:rPr>
          <w:rFonts w:ascii="Calibri" w:hAnsi="Calibri" w:cs="Calibri"/>
          <w:bCs/>
          <w:sz w:val="24"/>
          <w:szCs w:val="24"/>
        </w:rPr>
        <w:tab/>
        <w:t>Universidad Federal de Mato Grosso</w:t>
      </w:r>
    </w:p>
    <w:p w14:paraId="2556803D"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Vacantes:</w:t>
      </w:r>
      <w:r w:rsidRPr="00241A3F">
        <w:rPr>
          <w:rFonts w:ascii="Calibri" w:hAnsi="Calibri" w:cs="Calibri"/>
          <w:bCs/>
          <w:sz w:val="24"/>
          <w:szCs w:val="24"/>
        </w:rPr>
        <w:tab/>
        <w:t>2 estudiantes semestrales</w:t>
      </w:r>
    </w:p>
    <w:p w14:paraId="02827C6E"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Beneficio:</w:t>
      </w:r>
      <w:r w:rsidRPr="00241A3F">
        <w:rPr>
          <w:rFonts w:ascii="Calibri" w:hAnsi="Calibri" w:cs="Calibri"/>
          <w:bCs/>
          <w:sz w:val="24"/>
          <w:szCs w:val="24"/>
        </w:rPr>
        <w:tab/>
        <w:t>Exención de matrícula y arancel</w:t>
      </w:r>
    </w:p>
    <w:p w14:paraId="62EC3A63" w14:textId="77777777" w:rsidR="00241A3F" w:rsidRPr="00241A3F" w:rsidRDefault="00241A3F" w:rsidP="00241A3F">
      <w:pPr>
        <w:jc w:val="both"/>
        <w:rPr>
          <w:rFonts w:ascii="Calibri" w:hAnsi="Calibri" w:cs="Calibri"/>
          <w:bCs/>
          <w:sz w:val="24"/>
          <w:szCs w:val="24"/>
          <w:lang w:val="en-US"/>
        </w:rPr>
      </w:pPr>
      <w:r w:rsidRPr="00241A3F">
        <w:rPr>
          <w:rFonts w:ascii="Calibri" w:hAnsi="Calibri" w:cs="Calibri"/>
          <w:bCs/>
          <w:sz w:val="24"/>
          <w:szCs w:val="24"/>
          <w:lang w:val="en-US"/>
        </w:rPr>
        <w:t xml:space="preserve">Sitio Web: </w:t>
      </w:r>
      <w:r w:rsidRPr="00241A3F">
        <w:rPr>
          <w:rFonts w:ascii="Calibri" w:hAnsi="Calibri" w:cs="Calibri"/>
          <w:bCs/>
          <w:sz w:val="24"/>
          <w:szCs w:val="24"/>
          <w:lang w:val="en-US"/>
        </w:rPr>
        <w:tab/>
      </w:r>
      <w:hyperlink r:id="rId17" w:history="1">
        <w:r w:rsidRPr="00241A3F">
          <w:rPr>
            <w:rStyle w:val="Hipervnculo"/>
            <w:rFonts w:ascii="Calibri" w:hAnsi="Calibri" w:cs="Calibri"/>
            <w:bCs/>
            <w:sz w:val="24"/>
            <w:szCs w:val="24"/>
            <w:lang w:val="en-US"/>
          </w:rPr>
          <w:t>http://www1.ufmt.br</w:t>
        </w:r>
      </w:hyperlink>
    </w:p>
    <w:p w14:paraId="1B88CB2D"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 xml:space="preserve">Importante: </w:t>
      </w:r>
      <w:r w:rsidRPr="00241A3F">
        <w:rPr>
          <w:rFonts w:ascii="Calibri" w:hAnsi="Calibri" w:cs="Calibri"/>
          <w:bCs/>
          <w:sz w:val="24"/>
          <w:szCs w:val="24"/>
        </w:rPr>
        <w:tab/>
        <w:t>Se requiere que el postulante demuestre dominio del idioma Portugués (comprobable)</w:t>
      </w:r>
    </w:p>
    <w:p w14:paraId="69E73458" w14:textId="77777777" w:rsidR="00241A3F" w:rsidRPr="00241A3F" w:rsidRDefault="00241A3F" w:rsidP="00241A3F">
      <w:pPr>
        <w:jc w:val="both"/>
        <w:rPr>
          <w:rFonts w:ascii="Calibri" w:hAnsi="Calibri" w:cs="Calibri"/>
          <w:bCs/>
          <w:sz w:val="24"/>
          <w:szCs w:val="24"/>
        </w:rPr>
      </w:pPr>
    </w:p>
    <w:p w14:paraId="65CFFA3E"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Colombia</w:t>
      </w:r>
    </w:p>
    <w:p w14:paraId="76C01A66" w14:textId="77777777" w:rsidR="00241A3F" w:rsidRPr="00241A3F" w:rsidRDefault="00241A3F" w:rsidP="00241A3F">
      <w:pPr>
        <w:jc w:val="both"/>
        <w:rPr>
          <w:rFonts w:ascii="Calibri" w:hAnsi="Calibri" w:cs="Calibri"/>
          <w:bCs/>
          <w:sz w:val="24"/>
          <w:szCs w:val="24"/>
        </w:rPr>
      </w:pPr>
    </w:p>
    <w:p w14:paraId="42C1C140"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Institución:</w:t>
      </w:r>
      <w:r w:rsidRPr="00241A3F">
        <w:rPr>
          <w:rFonts w:ascii="Calibri" w:hAnsi="Calibri" w:cs="Calibri"/>
          <w:bCs/>
          <w:sz w:val="24"/>
          <w:szCs w:val="24"/>
        </w:rPr>
        <w:tab/>
        <w:t>Universidad Pedagógica Nacional de Colombia</w:t>
      </w:r>
    </w:p>
    <w:p w14:paraId="1E1F9A61"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 xml:space="preserve">Vacantes: </w:t>
      </w:r>
      <w:r w:rsidRPr="00241A3F">
        <w:rPr>
          <w:rFonts w:ascii="Calibri" w:hAnsi="Calibri" w:cs="Calibri"/>
          <w:bCs/>
          <w:sz w:val="24"/>
          <w:szCs w:val="24"/>
        </w:rPr>
        <w:tab/>
        <w:t>5 estudiantes semestrales</w:t>
      </w:r>
    </w:p>
    <w:p w14:paraId="3D7244D1"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Beneficios:</w:t>
      </w:r>
      <w:r w:rsidRPr="00241A3F">
        <w:rPr>
          <w:rFonts w:ascii="Calibri" w:hAnsi="Calibri" w:cs="Calibri"/>
          <w:bCs/>
          <w:sz w:val="24"/>
          <w:szCs w:val="24"/>
        </w:rPr>
        <w:tab/>
        <w:t xml:space="preserve">Exención de matrícula y arancel. </w:t>
      </w:r>
    </w:p>
    <w:p w14:paraId="63C6EE00"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Sitio web:</w:t>
      </w:r>
      <w:r w:rsidRPr="00241A3F">
        <w:rPr>
          <w:rFonts w:ascii="Calibri" w:hAnsi="Calibri" w:cs="Calibri"/>
          <w:bCs/>
          <w:sz w:val="24"/>
          <w:szCs w:val="24"/>
        </w:rPr>
        <w:tab/>
      </w:r>
      <w:hyperlink r:id="rId18" w:history="1">
        <w:r w:rsidRPr="00241A3F">
          <w:rPr>
            <w:rStyle w:val="Hipervnculo"/>
            <w:rFonts w:ascii="Calibri" w:hAnsi="Calibri" w:cs="Calibri"/>
            <w:bCs/>
            <w:sz w:val="24"/>
            <w:szCs w:val="24"/>
          </w:rPr>
          <w:t>www.pedagogica.edu.co</w:t>
        </w:r>
      </w:hyperlink>
    </w:p>
    <w:p w14:paraId="61A55B4D" w14:textId="77777777" w:rsidR="00241A3F" w:rsidRPr="00241A3F" w:rsidRDefault="00241A3F" w:rsidP="00241A3F">
      <w:pPr>
        <w:jc w:val="both"/>
        <w:rPr>
          <w:rFonts w:ascii="Calibri" w:hAnsi="Calibri" w:cs="Calibri"/>
          <w:bCs/>
          <w:sz w:val="24"/>
          <w:szCs w:val="24"/>
        </w:rPr>
      </w:pPr>
    </w:p>
    <w:p w14:paraId="1FAC88FE"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Institución:</w:t>
      </w:r>
      <w:r w:rsidRPr="00241A3F">
        <w:rPr>
          <w:rFonts w:ascii="Calibri" w:hAnsi="Calibri" w:cs="Calibri"/>
          <w:bCs/>
          <w:sz w:val="24"/>
          <w:szCs w:val="24"/>
        </w:rPr>
        <w:tab/>
        <w:t>Universidad de Córdoba</w:t>
      </w:r>
    </w:p>
    <w:p w14:paraId="391040F4"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Vacantes:</w:t>
      </w:r>
      <w:r w:rsidRPr="00241A3F">
        <w:rPr>
          <w:rFonts w:ascii="Calibri" w:hAnsi="Calibri" w:cs="Calibri"/>
          <w:bCs/>
          <w:sz w:val="24"/>
          <w:szCs w:val="24"/>
        </w:rPr>
        <w:tab/>
        <w:t>5 estudiantes semestrales</w:t>
      </w:r>
    </w:p>
    <w:p w14:paraId="3F98B1D3"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Beneficios:</w:t>
      </w:r>
      <w:r w:rsidRPr="00241A3F">
        <w:rPr>
          <w:rFonts w:ascii="Calibri" w:hAnsi="Calibri" w:cs="Calibri"/>
          <w:bCs/>
          <w:sz w:val="24"/>
          <w:szCs w:val="24"/>
        </w:rPr>
        <w:tab/>
        <w:t>Exención de matrícula y arancel</w:t>
      </w:r>
    </w:p>
    <w:p w14:paraId="5FEAB5AE" w14:textId="77777777" w:rsidR="00241A3F" w:rsidRPr="00241A3F" w:rsidRDefault="00241A3F" w:rsidP="00241A3F">
      <w:pPr>
        <w:jc w:val="both"/>
        <w:rPr>
          <w:rStyle w:val="Hipervnculo"/>
          <w:rFonts w:ascii="Calibri" w:hAnsi="Calibri" w:cs="Calibri"/>
          <w:bCs/>
          <w:sz w:val="24"/>
          <w:szCs w:val="24"/>
        </w:rPr>
      </w:pPr>
      <w:r w:rsidRPr="00241A3F">
        <w:rPr>
          <w:rFonts w:ascii="Calibri" w:hAnsi="Calibri" w:cs="Calibri"/>
          <w:bCs/>
          <w:sz w:val="24"/>
          <w:szCs w:val="24"/>
        </w:rPr>
        <w:t>Sitio web:</w:t>
      </w:r>
      <w:r w:rsidRPr="00241A3F">
        <w:rPr>
          <w:rFonts w:ascii="Calibri" w:hAnsi="Calibri" w:cs="Calibri"/>
          <w:bCs/>
          <w:sz w:val="24"/>
          <w:szCs w:val="24"/>
        </w:rPr>
        <w:tab/>
      </w:r>
      <w:hyperlink r:id="rId19" w:history="1">
        <w:r w:rsidRPr="00241A3F">
          <w:rPr>
            <w:rStyle w:val="Hipervnculo"/>
            <w:rFonts w:ascii="Calibri" w:hAnsi="Calibri" w:cs="Calibri"/>
            <w:bCs/>
            <w:sz w:val="24"/>
            <w:szCs w:val="24"/>
          </w:rPr>
          <w:t>www.unicordoba.edu.co</w:t>
        </w:r>
      </w:hyperlink>
    </w:p>
    <w:p w14:paraId="4A48BFBC" w14:textId="77777777" w:rsidR="00241A3F" w:rsidRPr="00241A3F" w:rsidRDefault="00241A3F" w:rsidP="00241A3F">
      <w:pPr>
        <w:jc w:val="both"/>
        <w:rPr>
          <w:rStyle w:val="Hipervnculo"/>
          <w:rFonts w:ascii="Calibri" w:hAnsi="Calibri" w:cs="Calibri"/>
          <w:bCs/>
          <w:sz w:val="24"/>
          <w:szCs w:val="24"/>
        </w:rPr>
      </w:pPr>
    </w:p>
    <w:p w14:paraId="17016C48" w14:textId="77777777" w:rsidR="00241A3F" w:rsidRPr="00241A3F" w:rsidRDefault="00241A3F" w:rsidP="00241A3F">
      <w:pPr>
        <w:jc w:val="both"/>
        <w:rPr>
          <w:rFonts w:ascii="Calibri" w:hAnsi="Calibri" w:cs="Calibri"/>
          <w:bCs/>
          <w:sz w:val="24"/>
          <w:szCs w:val="24"/>
        </w:rPr>
      </w:pPr>
    </w:p>
    <w:p w14:paraId="2CA3B9B5"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España</w:t>
      </w:r>
    </w:p>
    <w:p w14:paraId="20182D65" w14:textId="77777777" w:rsidR="00241A3F" w:rsidRPr="00241A3F" w:rsidRDefault="00241A3F" w:rsidP="00241A3F">
      <w:pPr>
        <w:jc w:val="both"/>
        <w:rPr>
          <w:rFonts w:ascii="Calibri" w:hAnsi="Calibri" w:cs="Calibri"/>
          <w:bCs/>
          <w:sz w:val="24"/>
          <w:szCs w:val="24"/>
        </w:rPr>
      </w:pPr>
    </w:p>
    <w:p w14:paraId="5A9250F5"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Institución:</w:t>
      </w:r>
      <w:r w:rsidRPr="00241A3F">
        <w:rPr>
          <w:rFonts w:ascii="Calibri" w:hAnsi="Calibri" w:cs="Calibri"/>
          <w:bCs/>
          <w:sz w:val="24"/>
          <w:szCs w:val="24"/>
        </w:rPr>
        <w:tab/>
        <w:t>Universidad de Zaragoza</w:t>
      </w:r>
    </w:p>
    <w:p w14:paraId="3A38BBF8"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Vacantes:</w:t>
      </w:r>
      <w:r w:rsidRPr="00241A3F">
        <w:rPr>
          <w:rFonts w:ascii="Calibri" w:hAnsi="Calibri" w:cs="Calibri"/>
          <w:bCs/>
          <w:sz w:val="24"/>
          <w:szCs w:val="24"/>
        </w:rPr>
        <w:tab/>
        <w:t>3 estudiantes semestrales</w:t>
      </w:r>
    </w:p>
    <w:p w14:paraId="2D8FE153"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Beneficios:</w:t>
      </w:r>
      <w:r w:rsidRPr="00241A3F">
        <w:rPr>
          <w:rFonts w:ascii="Calibri" w:hAnsi="Calibri" w:cs="Calibri"/>
          <w:bCs/>
          <w:sz w:val="24"/>
          <w:szCs w:val="24"/>
        </w:rPr>
        <w:tab/>
        <w:t>Exención de matrícula y arancel.</w:t>
      </w:r>
    </w:p>
    <w:p w14:paraId="03C40AE4" w14:textId="77777777" w:rsidR="00241A3F" w:rsidRPr="00241A3F" w:rsidRDefault="00241A3F" w:rsidP="00241A3F">
      <w:pPr>
        <w:jc w:val="both"/>
        <w:rPr>
          <w:rStyle w:val="Hipervnculo"/>
          <w:rFonts w:ascii="Calibri" w:hAnsi="Calibri" w:cs="Calibri"/>
          <w:bCs/>
          <w:sz w:val="24"/>
          <w:szCs w:val="24"/>
        </w:rPr>
      </w:pPr>
      <w:r w:rsidRPr="00241A3F">
        <w:rPr>
          <w:rFonts w:ascii="Calibri" w:hAnsi="Calibri" w:cs="Calibri"/>
          <w:bCs/>
          <w:sz w:val="24"/>
          <w:szCs w:val="24"/>
        </w:rPr>
        <w:t>Sitio web:</w:t>
      </w:r>
      <w:r w:rsidRPr="00241A3F">
        <w:rPr>
          <w:rFonts w:ascii="Calibri" w:hAnsi="Calibri" w:cs="Calibri"/>
          <w:bCs/>
          <w:sz w:val="24"/>
          <w:szCs w:val="24"/>
        </w:rPr>
        <w:tab/>
      </w:r>
      <w:hyperlink r:id="rId20" w:history="1">
        <w:r w:rsidRPr="00241A3F">
          <w:rPr>
            <w:rStyle w:val="Hipervnculo"/>
            <w:rFonts w:ascii="Calibri" w:hAnsi="Calibri" w:cs="Calibri"/>
            <w:bCs/>
            <w:sz w:val="24"/>
            <w:szCs w:val="24"/>
          </w:rPr>
          <w:t>www.unizar.es</w:t>
        </w:r>
      </w:hyperlink>
    </w:p>
    <w:p w14:paraId="12E28939" w14:textId="77777777" w:rsidR="00241A3F" w:rsidRPr="00241A3F" w:rsidRDefault="00241A3F" w:rsidP="00241A3F">
      <w:pPr>
        <w:jc w:val="both"/>
        <w:rPr>
          <w:rFonts w:ascii="Calibri" w:hAnsi="Calibri" w:cs="Calibri"/>
          <w:bCs/>
          <w:sz w:val="24"/>
          <w:szCs w:val="24"/>
        </w:rPr>
      </w:pPr>
      <w:r w:rsidRPr="00241A3F">
        <w:rPr>
          <w:rStyle w:val="Hipervnculo"/>
          <w:rFonts w:ascii="Calibri" w:hAnsi="Calibri" w:cs="Calibri"/>
          <w:bCs/>
          <w:sz w:val="24"/>
          <w:szCs w:val="24"/>
        </w:rPr>
        <w:t>Importante:</w:t>
      </w:r>
      <w:r w:rsidRPr="00241A3F">
        <w:rPr>
          <w:rStyle w:val="Hipervnculo"/>
          <w:rFonts w:ascii="Calibri" w:hAnsi="Calibri" w:cs="Calibri"/>
          <w:bCs/>
          <w:sz w:val="24"/>
          <w:szCs w:val="24"/>
        </w:rPr>
        <w:tab/>
        <w:t>UNIZAR no cuenta con plazas para todos los programas de pregrado de nuestra universidad. La movilidad solo se realiza hacia los programas de “Magisterio en Educación Primaria” y “Magisterio en Educación Infantil”.</w:t>
      </w:r>
    </w:p>
    <w:p w14:paraId="17B7129F" w14:textId="77777777" w:rsidR="00241A3F" w:rsidRPr="00241A3F" w:rsidRDefault="00241A3F" w:rsidP="00241A3F">
      <w:pPr>
        <w:jc w:val="both"/>
        <w:rPr>
          <w:rFonts w:ascii="Calibri" w:hAnsi="Calibri" w:cs="Calibri"/>
          <w:bCs/>
          <w:sz w:val="24"/>
          <w:szCs w:val="24"/>
        </w:rPr>
      </w:pPr>
    </w:p>
    <w:p w14:paraId="6552191A"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Institución:</w:t>
      </w:r>
      <w:r w:rsidRPr="00241A3F">
        <w:rPr>
          <w:rFonts w:ascii="Calibri" w:hAnsi="Calibri" w:cs="Calibri"/>
          <w:bCs/>
          <w:sz w:val="24"/>
          <w:szCs w:val="24"/>
        </w:rPr>
        <w:tab/>
        <w:t>Universidad de Jaén</w:t>
      </w:r>
    </w:p>
    <w:p w14:paraId="1999F541"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Vacantes:</w:t>
      </w:r>
      <w:r w:rsidRPr="00241A3F">
        <w:rPr>
          <w:rFonts w:ascii="Calibri" w:hAnsi="Calibri" w:cs="Calibri"/>
          <w:bCs/>
          <w:sz w:val="24"/>
          <w:szCs w:val="24"/>
        </w:rPr>
        <w:tab/>
        <w:t>3 estudiantes semestrales</w:t>
      </w:r>
    </w:p>
    <w:p w14:paraId="42628D4A"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Beneficios:</w:t>
      </w:r>
      <w:r w:rsidRPr="00241A3F">
        <w:rPr>
          <w:rFonts w:ascii="Calibri" w:hAnsi="Calibri" w:cs="Calibri"/>
          <w:bCs/>
          <w:sz w:val="24"/>
          <w:szCs w:val="24"/>
        </w:rPr>
        <w:tab/>
        <w:t>Exención de matrícula y arancel</w:t>
      </w:r>
    </w:p>
    <w:p w14:paraId="59D31F15"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Sitio web:</w:t>
      </w:r>
      <w:r w:rsidRPr="00241A3F">
        <w:rPr>
          <w:rFonts w:ascii="Calibri" w:hAnsi="Calibri" w:cs="Calibri"/>
          <w:bCs/>
          <w:sz w:val="24"/>
          <w:szCs w:val="24"/>
        </w:rPr>
        <w:tab/>
      </w:r>
      <w:hyperlink r:id="rId21" w:history="1">
        <w:r w:rsidRPr="00241A3F">
          <w:rPr>
            <w:rStyle w:val="Hipervnculo"/>
            <w:rFonts w:ascii="Calibri" w:hAnsi="Calibri" w:cs="Calibri"/>
            <w:bCs/>
            <w:sz w:val="24"/>
            <w:szCs w:val="24"/>
          </w:rPr>
          <w:t>www.ujaen.es</w:t>
        </w:r>
      </w:hyperlink>
    </w:p>
    <w:p w14:paraId="135C423F"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Importante:</w:t>
      </w:r>
      <w:r w:rsidRPr="00241A3F">
        <w:rPr>
          <w:rFonts w:ascii="Calibri" w:hAnsi="Calibri" w:cs="Calibri"/>
          <w:bCs/>
          <w:sz w:val="24"/>
          <w:szCs w:val="24"/>
        </w:rPr>
        <w:tab/>
        <w:t xml:space="preserve">Se solicita a los postulantes revisar la oferta de UJAEN.  La movilidad puede ser realizada hacia los siguientes programas: Grado en Educación Infantil, Grado en Educación Primaria, Grado en Educación Social, Grado en Fisioterapia. </w:t>
      </w:r>
    </w:p>
    <w:p w14:paraId="556627A7" w14:textId="77777777" w:rsidR="00241A3F" w:rsidRPr="00241A3F" w:rsidRDefault="00241A3F" w:rsidP="00241A3F">
      <w:pPr>
        <w:jc w:val="both"/>
        <w:rPr>
          <w:rFonts w:ascii="Calibri" w:hAnsi="Calibri" w:cs="Calibri"/>
          <w:bCs/>
          <w:sz w:val="24"/>
          <w:szCs w:val="24"/>
        </w:rPr>
      </w:pPr>
    </w:p>
    <w:p w14:paraId="4B0C176C"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Institución:</w:t>
      </w:r>
      <w:r w:rsidRPr="00241A3F">
        <w:rPr>
          <w:rFonts w:ascii="Calibri" w:hAnsi="Calibri" w:cs="Calibri"/>
          <w:bCs/>
          <w:sz w:val="24"/>
          <w:szCs w:val="24"/>
        </w:rPr>
        <w:tab/>
        <w:t>Universidad Pública de Navarra</w:t>
      </w:r>
    </w:p>
    <w:p w14:paraId="29EB5756"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Vacantes:</w:t>
      </w:r>
      <w:r w:rsidRPr="00241A3F">
        <w:rPr>
          <w:rFonts w:ascii="Calibri" w:hAnsi="Calibri" w:cs="Calibri"/>
          <w:bCs/>
          <w:sz w:val="24"/>
          <w:szCs w:val="24"/>
        </w:rPr>
        <w:tab/>
        <w:t>3 estudiantes semestrales</w:t>
      </w:r>
    </w:p>
    <w:p w14:paraId="4482548F"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Beneficios:</w:t>
      </w:r>
      <w:r w:rsidRPr="00241A3F">
        <w:rPr>
          <w:rFonts w:ascii="Calibri" w:hAnsi="Calibri" w:cs="Calibri"/>
          <w:bCs/>
          <w:sz w:val="24"/>
          <w:szCs w:val="24"/>
        </w:rPr>
        <w:tab/>
        <w:t>Exención de matrícula y arancel</w:t>
      </w:r>
    </w:p>
    <w:p w14:paraId="56F2D561"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Sitio web:</w:t>
      </w:r>
      <w:r w:rsidRPr="00241A3F">
        <w:rPr>
          <w:rFonts w:ascii="Calibri" w:hAnsi="Calibri" w:cs="Calibri"/>
          <w:bCs/>
          <w:sz w:val="24"/>
          <w:szCs w:val="24"/>
        </w:rPr>
        <w:tab/>
        <w:t>www.unavarra.es</w:t>
      </w:r>
    </w:p>
    <w:p w14:paraId="3CF0C580" w14:textId="77777777" w:rsidR="00241A3F" w:rsidRPr="00241A3F" w:rsidRDefault="00241A3F" w:rsidP="00241A3F">
      <w:pPr>
        <w:jc w:val="both"/>
        <w:rPr>
          <w:rFonts w:ascii="Calibri" w:hAnsi="Calibri" w:cs="Calibri"/>
          <w:bCs/>
          <w:sz w:val="24"/>
          <w:szCs w:val="24"/>
        </w:rPr>
      </w:pPr>
    </w:p>
    <w:p w14:paraId="7BD5A27A"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México</w:t>
      </w:r>
    </w:p>
    <w:p w14:paraId="4DC72080" w14:textId="77777777" w:rsidR="00241A3F" w:rsidRPr="00241A3F" w:rsidRDefault="00241A3F" w:rsidP="00241A3F">
      <w:pPr>
        <w:jc w:val="both"/>
        <w:rPr>
          <w:rFonts w:ascii="Calibri" w:hAnsi="Calibri" w:cs="Calibri"/>
          <w:bCs/>
          <w:sz w:val="24"/>
          <w:szCs w:val="24"/>
        </w:rPr>
      </w:pPr>
    </w:p>
    <w:p w14:paraId="6B36A3D7"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Institución:</w:t>
      </w:r>
      <w:r w:rsidRPr="00241A3F">
        <w:rPr>
          <w:rFonts w:ascii="Calibri" w:hAnsi="Calibri" w:cs="Calibri"/>
          <w:bCs/>
          <w:sz w:val="24"/>
          <w:szCs w:val="24"/>
        </w:rPr>
        <w:tab/>
        <w:t>Universidad Autónoma del Estado de Morelos</w:t>
      </w:r>
    </w:p>
    <w:p w14:paraId="2A386B0A"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 xml:space="preserve">Vacantes: </w:t>
      </w:r>
      <w:r w:rsidRPr="00241A3F">
        <w:rPr>
          <w:rFonts w:ascii="Calibri" w:hAnsi="Calibri" w:cs="Calibri"/>
          <w:bCs/>
          <w:sz w:val="24"/>
          <w:szCs w:val="24"/>
        </w:rPr>
        <w:tab/>
        <w:t>1 estudiante semestral</w:t>
      </w:r>
    </w:p>
    <w:p w14:paraId="516F22E4"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 xml:space="preserve">Beneficios: </w:t>
      </w:r>
      <w:r w:rsidRPr="00241A3F">
        <w:rPr>
          <w:rFonts w:ascii="Calibri" w:hAnsi="Calibri" w:cs="Calibri"/>
          <w:bCs/>
          <w:sz w:val="24"/>
          <w:szCs w:val="24"/>
        </w:rPr>
        <w:tab/>
        <w:t>Exención de matrícula y arancel</w:t>
      </w:r>
    </w:p>
    <w:p w14:paraId="2F9A70E0"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 xml:space="preserve">Sitio web: </w:t>
      </w:r>
      <w:r w:rsidRPr="00241A3F">
        <w:rPr>
          <w:rFonts w:ascii="Calibri" w:hAnsi="Calibri" w:cs="Calibri"/>
          <w:bCs/>
          <w:sz w:val="24"/>
          <w:szCs w:val="24"/>
        </w:rPr>
        <w:tab/>
      </w:r>
      <w:hyperlink r:id="rId22" w:history="1">
        <w:r w:rsidRPr="00241A3F">
          <w:rPr>
            <w:rStyle w:val="Hipervnculo"/>
            <w:rFonts w:ascii="Calibri" w:hAnsi="Calibri" w:cs="Calibri"/>
            <w:bCs/>
            <w:sz w:val="24"/>
            <w:szCs w:val="24"/>
          </w:rPr>
          <w:t>www.uaemex.mx</w:t>
        </w:r>
      </w:hyperlink>
    </w:p>
    <w:p w14:paraId="52E9185E" w14:textId="77777777" w:rsidR="00241A3F" w:rsidRPr="00241A3F" w:rsidRDefault="00241A3F" w:rsidP="00241A3F">
      <w:pPr>
        <w:jc w:val="both"/>
        <w:rPr>
          <w:rFonts w:ascii="Calibri" w:hAnsi="Calibri" w:cs="Calibri"/>
          <w:bCs/>
          <w:sz w:val="24"/>
          <w:szCs w:val="24"/>
        </w:rPr>
      </w:pPr>
    </w:p>
    <w:p w14:paraId="5358A391"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 xml:space="preserve">Institución: </w:t>
      </w:r>
      <w:r w:rsidRPr="00241A3F">
        <w:rPr>
          <w:rFonts w:ascii="Calibri" w:hAnsi="Calibri" w:cs="Calibri"/>
          <w:bCs/>
          <w:sz w:val="24"/>
          <w:szCs w:val="24"/>
        </w:rPr>
        <w:tab/>
        <w:t>Universidad de Monterrey</w:t>
      </w:r>
    </w:p>
    <w:p w14:paraId="0A87CE37"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 xml:space="preserve">Vacantes: </w:t>
      </w:r>
      <w:r w:rsidRPr="00241A3F">
        <w:rPr>
          <w:rFonts w:ascii="Calibri" w:hAnsi="Calibri" w:cs="Calibri"/>
          <w:bCs/>
          <w:sz w:val="24"/>
          <w:szCs w:val="24"/>
        </w:rPr>
        <w:tab/>
        <w:t>3 estudiantes semestrales</w:t>
      </w:r>
    </w:p>
    <w:p w14:paraId="16FED3F9" w14:textId="77777777" w:rsidR="00241A3F" w:rsidRPr="00241A3F" w:rsidRDefault="00241A3F" w:rsidP="00241A3F">
      <w:pPr>
        <w:jc w:val="both"/>
        <w:rPr>
          <w:rFonts w:ascii="Calibri" w:hAnsi="Calibri" w:cs="Calibri"/>
          <w:bCs/>
          <w:sz w:val="24"/>
          <w:szCs w:val="24"/>
        </w:rPr>
      </w:pPr>
      <w:r w:rsidRPr="00241A3F">
        <w:rPr>
          <w:rFonts w:ascii="Calibri" w:hAnsi="Calibri" w:cs="Calibri"/>
          <w:bCs/>
          <w:sz w:val="24"/>
          <w:szCs w:val="24"/>
        </w:rPr>
        <w:t xml:space="preserve">Beneficios: </w:t>
      </w:r>
      <w:r w:rsidRPr="00241A3F">
        <w:rPr>
          <w:rFonts w:ascii="Calibri" w:hAnsi="Calibri" w:cs="Calibri"/>
          <w:bCs/>
          <w:sz w:val="24"/>
          <w:szCs w:val="24"/>
        </w:rPr>
        <w:tab/>
        <w:t>Exención de matrícula y arancel</w:t>
      </w:r>
    </w:p>
    <w:p w14:paraId="4916AF94" w14:textId="77777777" w:rsidR="00241A3F" w:rsidRPr="00241A3F" w:rsidRDefault="00241A3F" w:rsidP="00241A3F">
      <w:pPr>
        <w:jc w:val="both"/>
        <w:rPr>
          <w:rFonts w:ascii="Calibri" w:hAnsi="Calibri" w:cs="Calibri"/>
          <w:bCs/>
          <w:sz w:val="24"/>
          <w:szCs w:val="24"/>
          <w:lang w:val="en-US"/>
        </w:rPr>
      </w:pPr>
      <w:r w:rsidRPr="00241A3F">
        <w:rPr>
          <w:rFonts w:ascii="Calibri" w:hAnsi="Calibri" w:cs="Calibri"/>
          <w:bCs/>
          <w:sz w:val="24"/>
          <w:szCs w:val="24"/>
          <w:lang w:val="en-US"/>
        </w:rPr>
        <w:t xml:space="preserve">Sitio web: </w:t>
      </w:r>
      <w:r w:rsidRPr="00241A3F">
        <w:rPr>
          <w:rFonts w:ascii="Calibri" w:hAnsi="Calibri" w:cs="Calibri"/>
          <w:bCs/>
          <w:sz w:val="24"/>
          <w:szCs w:val="24"/>
          <w:lang w:val="en-US"/>
        </w:rPr>
        <w:tab/>
      </w:r>
      <w:hyperlink r:id="rId23" w:history="1">
        <w:r w:rsidRPr="00241A3F">
          <w:rPr>
            <w:rStyle w:val="Hipervnculo"/>
            <w:rFonts w:ascii="Calibri" w:hAnsi="Calibri" w:cs="Calibri"/>
            <w:bCs/>
            <w:sz w:val="24"/>
            <w:szCs w:val="24"/>
            <w:lang w:val="en-US"/>
          </w:rPr>
          <w:t>www.udem.edu.mx</w:t>
        </w:r>
      </w:hyperlink>
    </w:p>
    <w:p w14:paraId="065A9C7B" w14:textId="77777777" w:rsidR="00241A3F" w:rsidRPr="00241A3F" w:rsidRDefault="00241A3F" w:rsidP="00241A3F">
      <w:pPr>
        <w:jc w:val="both"/>
        <w:rPr>
          <w:rFonts w:ascii="Calibri" w:hAnsi="Calibri" w:cs="Calibri"/>
          <w:bCs/>
          <w:sz w:val="24"/>
          <w:szCs w:val="24"/>
          <w:lang w:val="en-US"/>
        </w:rPr>
      </w:pPr>
    </w:p>
    <w:p w14:paraId="307F8949" w14:textId="77777777" w:rsidR="00241A3F" w:rsidRPr="00D554A3" w:rsidRDefault="00241A3F" w:rsidP="00241A3F">
      <w:pPr>
        <w:jc w:val="both"/>
        <w:rPr>
          <w:rFonts w:ascii="Calibri" w:hAnsi="Calibri" w:cs="Calibri"/>
          <w:bCs/>
          <w:sz w:val="24"/>
          <w:szCs w:val="24"/>
          <w:lang w:val="en-GB"/>
        </w:rPr>
      </w:pPr>
    </w:p>
    <w:p w14:paraId="27C28CAA" w14:textId="77777777" w:rsidR="00241A3F" w:rsidRPr="00D554A3" w:rsidRDefault="00241A3F" w:rsidP="00241A3F">
      <w:pPr>
        <w:jc w:val="both"/>
        <w:rPr>
          <w:rFonts w:ascii="Calibri" w:hAnsi="Calibri" w:cs="Calibri"/>
          <w:bCs/>
          <w:sz w:val="24"/>
          <w:szCs w:val="24"/>
          <w:lang w:val="en-GB"/>
        </w:rPr>
      </w:pPr>
    </w:p>
    <w:p w14:paraId="6D9B12BF" w14:textId="77777777" w:rsidR="00241A3F" w:rsidRPr="00D554A3" w:rsidRDefault="00241A3F" w:rsidP="00241A3F">
      <w:pPr>
        <w:jc w:val="both"/>
        <w:rPr>
          <w:rFonts w:ascii="Calibri" w:hAnsi="Calibri" w:cs="Calibri"/>
          <w:bCs/>
          <w:sz w:val="24"/>
          <w:szCs w:val="24"/>
          <w:lang w:val="en-GB"/>
        </w:rPr>
      </w:pPr>
    </w:p>
    <w:p w14:paraId="712B240B" w14:textId="77777777" w:rsidR="00241A3F" w:rsidRPr="00D554A3" w:rsidRDefault="00241A3F" w:rsidP="00241A3F">
      <w:pPr>
        <w:jc w:val="both"/>
        <w:rPr>
          <w:rFonts w:ascii="Calibri" w:hAnsi="Calibri" w:cs="Calibri"/>
          <w:bCs/>
          <w:sz w:val="24"/>
          <w:szCs w:val="24"/>
          <w:lang w:val="en-GB"/>
        </w:rPr>
      </w:pPr>
    </w:p>
    <w:p w14:paraId="1F12A12D" w14:textId="77777777" w:rsidR="00241A3F" w:rsidRPr="00D554A3" w:rsidRDefault="00241A3F" w:rsidP="00241A3F">
      <w:pPr>
        <w:jc w:val="both"/>
        <w:rPr>
          <w:rFonts w:ascii="Calibri" w:hAnsi="Calibri" w:cs="Calibri"/>
          <w:bCs/>
          <w:sz w:val="24"/>
          <w:szCs w:val="24"/>
          <w:lang w:val="en-GB"/>
        </w:rPr>
      </w:pPr>
    </w:p>
    <w:p w14:paraId="754F56D6" w14:textId="77777777" w:rsidR="00241A3F" w:rsidRPr="00D554A3" w:rsidRDefault="00241A3F" w:rsidP="00241A3F">
      <w:pPr>
        <w:jc w:val="both"/>
        <w:rPr>
          <w:rFonts w:ascii="Calibri" w:hAnsi="Calibri" w:cs="Calibri"/>
          <w:bCs/>
          <w:sz w:val="24"/>
          <w:szCs w:val="24"/>
          <w:lang w:val="en-GB"/>
        </w:rPr>
      </w:pPr>
    </w:p>
    <w:p w14:paraId="7FC3368A" w14:textId="77777777" w:rsidR="00241A3F" w:rsidRPr="00D554A3" w:rsidRDefault="00241A3F" w:rsidP="00241A3F">
      <w:pPr>
        <w:jc w:val="both"/>
        <w:rPr>
          <w:rFonts w:ascii="Calibri" w:hAnsi="Calibri" w:cs="Calibri"/>
          <w:bCs/>
          <w:sz w:val="24"/>
          <w:szCs w:val="24"/>
          <w:lang w:val="en-GB"/>
        </w:rPr>
      </w:pPr>
    </w:p>
    <w:p w14:paraId="7F10546D" w14:textId="77777777" w:rsidR="00241A3F" w:rsidRPr="00241A3F" w:rsidRDefault="00241A3F" w:rsidP="00241A3F">
      <w:pPr>
        <w:pBdr>
          <w:top w:val="single" w:sz="4" w:space="1" w:color="auto"/>
          <w:left w:val="single" w:sz="4" w:space="4" w:color="auto"/>
          <w:bottom w:val="single" w:sz="4" w:space="1" w:color="auto"/>
          <w:right w:val="single" w:sz="4" w:space="4" w:color="auto"/>
        </w:pBdr>
        <w:jc w:val="both"/>
        <w:rPr>
          <w:rFonts w:ascii="Calibri" w:hAnsi="Calibri" w:cs="Calibri"/>
          <w:bCs/>
          <w:sz w:val="24"/>
          <w:szCs w:val="24"/>
        </w:rPr>
      </w:pPr>
      <w:r w:rsidRPr="00241A3F">
        <w:rPr>
          <w:rFonts w:ascii="Calibri" w:hAnsi="Calibri" w:cs="Calibri"/>
          <w:bCs/>
          <w:sz w:val="24"/>
          <w:szCs w:val="24"/>
        </w:rPr>
        <w:t xml:space="preserve">Importante: </w:t>
      </w:r>
    </w:p>
    <w:p w14:paraId="3083C306" w14:textId="77777777" w:rsidR="00241A3F" w:rsidRPr="00241A3F" w:rsidRDefault="00241A3F" w:rsidP="00241A3F">
      <w:pPr>
        <w:pBdr>
          <w:top w:val="single" w:sz="4" w:space="1" w:color="auto"/>
          <w:left w:val="single" w:sz="4" w:space="4" w:color="auto"/>
          <w:bottom w:val="single" w:sz="4" w:space="1" w:color="auto"/>
          <w:right w:val="single" w:sz="4" w:space="4" w:color="auto"/>
        </w:pBdr>
        <w:jc w:val="both"/>
        <w:rPr>
          <w:rFonts w:ascii="Calibri" w:hAnsi="Calibri" w:cs="Calibri"/>
          <w:bCs/>
          <w:sz w:val="24"/>
          <w:szCs w:val="24"/>
        </w:rPr>
      </w:pPr>
      <w:r w:rsidRPr="00241A3F">
        <w:rPr>
          <w:rFonts w:ascii="Calibri" w:hAnsi="Calibri" w:cs="Calibri"/>
          <w:bCs/>
          <w:sz w:val="24"/>
          <w:szCs w:val="24"/>
        </w:rPr>
        <w:t>1.- Los estudiantes beneficiarios deben cumplir con el pago de matrícula y arancel en la UMCE de manera de no perder su estado de alumno regular.</w:t>
      </w:r>
    </w:p>
    <w:p w14:paraId="49DD8689" w14:textId="77777777" w:rsidR="00241A3F" w:rsidRPr="00241A3F" w:rsidRDefault="00241A3F" w:rsidP="00241A3F">
      <w:pPr>
        <w:pBdr>
          <w:top w:val="single" w:sz="4" w:space="1" w:color="auto"/>
          <w:left w:val="single" w:sz="4" w:space="4" w:color="auto"/>
          <w:bottom w:val="single" w:sz="4" w:space="1" w:color="auto"/>
          <w:right w:val="single" w:sz="4" w:space="4" w:color="auto"/>
        </w:pBdr>
        <w:jc w:val="both"/>
        <w:rPr>
          <w:rFonts w:ascii="Calibri" w:hAnsi="Calibri" w:cs="Calibri"/>
          <w:bCs/>
          <w:sz w:val="24"/>
          <w:szCs w:val="24"/>
        </w:rPr>
      </w:pPr>
      <w:r w:rsidRPr="00241A3F">
        <w:rPr>
          <w:rFonts w:ascii="Calibri" w:hAnsi="Calibri" w:cs="Calibri"/>
          <w:bCs/>
          <w:sz w:val="24"/>
          <w:szCs w:val="24"/>
        </w:rPr>
        <w:t>2.- Toda la documentación se encuentra en el sitio web: http://www.umce.cl/index.php/drici-postulacion-internacional-2-2019</w:t>
      </w:r>
    </w:p>
    <w:p w14:paraId="527F08F0" w14:textId="2A4B53D0" w:rsidR="00241A3F" w:rsidRPr="00241A3F" w:rsidRDefault="00241A3F" w:rsidP="00241A3F">
      <w:pPr>
        <w:pBdr>
          <w:top w:val="single" w:sz="4" w:space="1" w:color="auto"/>
          <w:left w:val="single" w:sz="4" w:space="4" w:color="auto"/>
          <w:bottom w:val="single" w:sz="4" w:space="1" w:color="auto"/>
          <w:right w:val="single" w:sz="4" w:space="4" w:color="auto"/>
        </w:pBdr>
        <w:jc w:val="both"/>
        <w:rPr>
          <w:rFonts w:ascii="Calibri" w:hAnsi="Calibri" w:cs="Calibri"/>
          <w:bCs/>
          <w:sz w:val="24"/>
          <w:szCs w:val="24"/>
        </w:rPr>
      </w:pPr>
      <w:r w:rsidRPr="00241A3F">
        <w:rPr>
          <w:rFonts w:ascii="Calibri" w:hAnsi="Calibri" w:cs="Calibri"/>
          <w:bCs/>
          <w:sz w:val="24"/>
          <w:szCs w:val="24"/>
        </w:rPr>
        <w:t xml:space="preserve">3.- Para más detalles, infórmese sobre las fechas de realización de charlas informativas en el correo </w:t>
      </w:r>
      <w:hyperlink r:id="rId24" w:history="1">
        <w:r w:rsidRPr="00241A3F">
          <w:rPr>
            <w:rStyle w:val="Hipervnculo"/>
            <w:rFonts w:ascii="Calibri" w:hAnsi="Calibri" w:cs="Calibri"/>
            <w:bCs/>
            <w:sz w:val="24"/>
            <w:szCs w:val="24"/>
          </w:rPr>
          <w:t>relaciones.institucionales@umce.cl</w:t>
        </w:r>
      </w:hyperlink>
      <w:r w:rsidRPr="00241A3F">
        <w:rPr>
          <w:rFonts w:ascii="Calibri" w:hAnsi="Calibri" w:cs="Calibri"/>
          <w:bCs/>
          <w:sz w:val="24"/>
          <w:szCs w:val="24"/>
        </w:rPr>
        <w:t xml:space="preserve"> o directamente en las oficinas de</w:t>
      </w:r>
      <w:r w:rsidR="00420109">
        <w:rPr>
          <w:rFonts w:ascii="Calibri" w:hAnsi="Calibri" w:cs="Calibri"/>
          <w:bCs/>
          <w:sz w:val="24"/>
          <w:szCs w:val="24"/>
        </w:rPr>
        <w:t xml:space="preserve">l Departamento </w:t>
      </w:r>
      <w:r w:rsidRPr="00241A3F">
        <w:rPr>
          <w:rFonts w:ascii="Calibri" w:hAnsi="Calibri" w:cs="Calibri"/>
          <w:bCs/>
          <w:sz w:val="24"/>
          <w:szCs w:val="24"/>
        </w:rPr>
        <w:t>de Relaciones Institucionales y Cooperación Internacional.</w:t>
      </w:r>
    </w:p>
    <w:p w14:paraId="6E86D0DA" w14:textId="77777777" w:rsidR="00241A3F" w:rsidRPr="00241A3F" w:rsidRDefault="00241A3F" w:rsidP="00241A3F">
      <w:pPr>
        <w:jc w:val="center"/>
        <w:rPr>
          <w:rFonts w:ascii="Calibri" w:hAnsi="Calibri" w:cs="Calibri"/>
          <w:bCs/>
          <w:sz w:val="24"/>
          <w:szCs w:val="24"/>
          <w:u w:val="single"/>
        </w:rPr>
      </w:pPr>
    </w:p>
    <w:p w14:paraId="45072A17" w14:textId="77777777" w:rsidR="00241A3F" w:rsidRPr="00241A3F" w:rsidRDefault="00241A3F" w:rsidP="00241A3F">
      <w:pPr>
        <w:rPr>
          <w:rFonts w:ascii="Calibri" w:hAnsi="Calibri" w:cs="Calibri"/>
          <w:bCs/>
          <w:sz w:val="24"/>
          <w:szCs w:val="24"/>
        </w:rPr>
      </w:pPr>
    </w:p>
    <w:p w14:paraId="3EE6879A" w14:textId="77777777" w:rsidR="00241A3F" w:rsidRPr="00241A3F" w:rsidRDefault="00241A3F" w:rsidP="00241A3F">
      <w:pPr>
        <w:rPr>
          <w:rFonts w:ascii="Calibri" w:hAnsi="Calibri" w:cs="Calibri"/>
          <w:bCs/>
          <w:sz w:val="24"/>
          <w:szCs w:val="24"/>
        </w:rPr>
      </w:pPr>
    </w:p>
    <w:p w14:paraId="64440D82" w14:textId="77777777" w:rsidR="008D41C3" w:rsidRPr="00241A3F" w:rsidRDefault="008D41C3" w:rsidP="00241A3F">
      <w:pPr>
        <w:jc w:val="both"/>
        <w:rPr>
          <w:rFonts w:ascii="Calibri" w:eastAsia="Calibri" w:hAnsi="Calibri" w:cs="Calibri"/>
          <w:bCs/>
          <w:sz w:val="24"/>
          <w:szCs w:val="24"/>
        </w:rPr>
      </w:pPr>
    </w:p>
    <w:sectPr w:rsidR="008D41C3" w:rsidRPr="00241A3F" w:rsidSect="004B4EE2">
      <w:headerReference w:type="default" r:id="rId25"/>
      <w:footerReference w:type="default" r:id="rId26"/>
      <w:headerReference w:type="first" r:id="rId27"/>
      <w:footerReference w:type="first" r:id="rId28"/>
      <w:pgSz w:w="12240" w:h="15840"/>
      <w:pgMar w:top="2512" w:right="1133" w:bottom="1133" w:left="1133" w:header="428" w:footer="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018E" w14:textId="77777777" w:rsidR="00CB5E99" w:rsidRDefault="00CB5E99">
      <w:pPr>
        <w:spacing w:line="240" w:lineRule="auto"/>
      </w:pPr>
      <w:r>
        <w:separator/>
      </w:r>
    </w:p>
  </w:endnote>
  <w:endnote w:type="continuationSeparator" w:id="0">
    <w:p w14:paraId="1797F36D" w14:textId="77777777" w:rsidR="00CB5E99" w:rsidRDefault="00CB5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ontserrat">
    <w:altName w:val="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6011" w14:textId="77777777" w:rsidR="000A4288" w:rsidRPr="00B17919" w:rsidRDefault="000A4288" w:rsidP="004B4EE2">
    <w:pPr>
      <w:widowControl w:val="0"/>
      <w:spacing w:line="240" w:lineRule="auto"/>
      <w:jc w:val="center"/>
      <w:rPr>
        <w:rFonts w:asciiTheme="majorHAnsi" w:eastAsia="Trebuchet MS" w:hAnsiTheme="majorHAnsi" w:cstheme="majorHAnsi"/>
        <w:color w:val="808080" w:themeColor="background1" w:themeShade="80"/>
      </w:rPr>
    </w:pPr>
  </w:p>
  <w:p w14:paraId="5BB653F3" w14:textId="77777777" w:rsidR="008D41C3" w:rsidRPr="00B17919" w:rsidRDefault="004B4EE2" w:rsidP="004B4EE2">
    <w:pPr>
      <w:widowControl w:val="0"/>
      <w:spacing w:line="240" w:lineRule="auto"/>
      <w:jc w:val="center"/>
      <w:rPr>
        <w:rFonts w:asciiTheme="majorHAnsi" w:eastAsia="Trebuchet MS" w:hAnsiTheme="majorHAnsi" w:cstheme="majorHAnsi"/>
        <w:b/>
        <w:color w:val="808080" w:themeColor="background1" w:themeShade="80"/>
      </w:rPr>
    </w:pPr>
    <w:r w:rsidRPr="00B17919">
      <w:rPr>
        <w:rFonts w:asciiTheme="majorHAnsi" w:eastAsia="Trebuchet MS" w:hAnsiTheme="majorHAnsi" w:cstheme="majorHAnsi"/>
        <w:b/>
        <w:color w:val="808080" w:themeColor="background1" w:themeShade="80"/>
      </w:rPr>
      <w:t>UNIVERSIDAD METROPOLITANA DE CIENCIAS DE LA EDUCACIÓN</w:t>
    </w:r>
  </w:p>
  <w:p w14:paraId="7CBF8111" w14:textId="77777777" w:rsidR="00A67720" w:rsidRPr="00B17919" w:rsidRDefault="00A67720" w:rsidP="004B4EE2">
    <w:pPr>
      <w:widowControl w:val="0"/>
      <w:spacing w:line="240" w:lineRule="auto"/>
      <w:jc w:val="center"/>
      <w:rPr>
        <w:rFonts w:asciiTheme="majorHAnsi" w:eastAsia="Trebuchet MS" w:hAnsiTheme="majorHAnsi" w:cstheme="majorHAnsi"/>
        <w:color w:val="808080" w:themeColor="background1" w:themeShade="80"/>
        <w:sz w:val="18"/>
        <w:szCs w:val="18"/>
      </w:rPr>
    </w:pPr>
    <w:r w:rsidRPr="00B17919">
      <w:rPr>
        <w:rFonts w:asciiTheme="majorHAnsi" w:eastAsia="Trebuchet MS" w:hAnsiTheme="majorHAnsi" w:cstheme="majorHAnsi"/>
        <w:color w:val="808080" w:themeColor="background1" w:themeShade="80"/>
        <w:sz w:val="18"/>
        <w:szCs w:val="18"/>
      </w:rPr>
      <w:t>Campus Macul: Av. José Pedro Alessandri 774 – Ñuñoa, Santiago</w:t>
    </w:r>
  </w:p>
  <w:p w14:paraId="59C769AD" w14:textId="77777777" w:rsidR="00A67720" w:rsidRPr="00B17919" w:rsidRDefault="00A67720" w:rsidP="004B4EE2">
    <w:pPr>
      <w:widowControl w:val="0"/>
      <w:spacing w:line="240" w:lineRule="auto"/>
      <w:jc w:val="center"/>
      <w:rPr>
        <w:rFonts w:asciiTheme="majorHAnsi" w:eastAsia="Trebuchet MS" w:hAnsiTheme="majorHAnsi" w:cstheme="majorHAnsi"/>
        <w:color w:val="808080" w:themeColor="background1" w:themeShade="80"/>
        <w:sz w:val="18"/>
        <w:szCs w:val="18"/>
      </w:rPr>
    </w:pPr>
    <w:r w:rsidRPr="00B17919">
      <w:rPr>
        <w:rFonts w:asciiTheme="majorHAnsi" w:eastAsia="Trebuchet MS" w:hAnsiTheme="majorHAnsi" w:cstheme="majorHAnsi"/>
        <w:color w:val="808080" w:themeColor="background1" w:themeShade="80"/>
        <w:sz w:val="18"/>
        <w:szCs w:val="18"/>
      </w:rPr>
      <w:t>Campus Joaquín Cabezas: Dr. Luis Bisquert 2765, Ñuñoa</w:t>
    </w:r>
  </w:p>
  <w:p w14:paraId="522DFF78" w14:textId="77777777" w:rsidR="008D41C3" w:rsidRPr="00B17919" w:rsidRDefault="000C09AC" w:rsidP="000C09AC">
    <w:pPr>
      <w:widowControl w:val="0"/>
      <w:spacing w:line="240" w:lineRule="auto"/>
      <w:jc w:val="center"/>
      <w:rPr>
        <w:rFonts w:asciiTheme="majorHAnsi" w:eastAsia="Trebuchet MS" w:hAnsiTheme="majorHAnsi" w:cstheme="majorHAnsi"/>
        <w:color w:val="808080" w:themeColor="background1" w:themeShade="80"/>
        <w:sz w:val="18"/>
        <w:szCs w:val="18"/>
      </w:rPr>
    </w:pPr>
    <w:r w:rsidRPr="00B17919">
      <w:rPr>
        <w:rFonts w:asciiTheme="majorHAnsi" w:eastAsia="Trebuchet MS" w:hAnsiTheme="majorHAnsi" w:cstheme="majorHAnsi"/>
        <w:color w:val="808080" w:themeColor="background1" w:themeShade="80"/>
        <w:sz w:val="18"/>
        <w:szCs w:val="18"/>
      </w:rPr>
      <w:t xml:space="preserve">www.umce.cl </w:t>
    </w:r>
  </w:p>
  <w:p w14:paraId="49AE6E78" w14:textId="77777777" w:rsidR="004B4EE2" w:rsidRPr="004B4EE2" w:rsidRDefault="004B4EE2" w:rsidP="004B4EE2">
    <w:pPr>
      <w:widowControl w:val="0"/>
      <w:spacing w:line="240" w:lineRule="auto"/>
      <w:jc w:val="center"/>
      <w:rPr>
        <w:color w:val="A6A6A6" w:themeColor="background1" w:themeShade="A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2DBE" w14:textId="77777777" w:rsidR="008D41C3" w:rsidRDefault="008D41C3">
    <w:pPr>
      <w:ind w:hanging="425"/>
    </w:pPr>
  </w:p>
  <w:p w14:paraId="4C648C04" w14:textId="77777777" w:rsidR="008D41C3" w:rsidRDefault="008D41C3">
    <w:pPr>
      <w:ind w:hanging="425"/>
    </w:pPr>
  </w:p>
  <w:tbl>
    <w:tblPr>
      <w:tblStyle w:val="a3"/>
      <w:tblW w:w="105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485"/>
    </w:tblGrid>
    <w:tr w:rsidR="008D41C3" w14:paraId="03DF18BF" w14:textId="77777777">
      <w:trPr>
        <w:trHeight w:val="766"/>
      </w:trPr>
      <w:tc>
        <w:tcPr>
          <w:tcW w:w="3015" w:type="dxa"/>
          <w:tcBorders>
            <w:top w:val="single" w:sz="12" w:space="0" w:color="999999"/>
            <w:left w:val="nil"/>
            <w:bottom w:val="nil"/>
            <w:right w:val="nil"/>
          </w:tcBorders>
          <w:shd w:val="clear" w:color="auto" w:fill="auto"/>
          <w:tcMar>
            <w:top w:w="100" w:type="dxa"/>
            <w:left w:w="100" w:type="dxa"/>
            <w:bottom w:w="100" w:type="dxa"/>
            <w:right w:w="100" w:type="dxa"/>
          </w:tcMar>
          <w:vAlign w:val="center"/>
        </w:tcPr>
        <w:p w14:paraId="485C65EC" w14:textId="77777777" w:rsidR="008D41C3" w:rsidRDefault="00D72D50">
          <w:pPr>
            <w:widowControl w:val="0"/>
            <w:spacing w:line="240" w:lineRule="auto"/>
          </w:pPr>
          <w:r>
            <w:rPr>
              <w:noProof/>
              <w:lang w:eastAsia="es-CL"/>
            </w:rPr>
            <w:drawing>
              <wp:inline distT="114300" distB="114300" distL="114300" distR="114300" wp14:anchorId="7E754327" wp14:editId="739E2BD9">
                <wp:extent cx="1800225" cy="5048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00225" cy="504825"/>
                        </a:xfrm>
                        <a:prstGeom prst="rect">
                          <a:avLst/>
                        </a:prstGeom>
                        <a:ln/>
                      </pic:spPr>
                    </pic:pic>
                  </a:graphicData>
                </a:graphic>
              </wp:inline>
            </w:drawing>
          </w:r>
        </w:p>
      </w:tc>
      <w:tc>
        <w:tcPr>
          <w:tcW w:w="7485" w:type="dxa"/>
          <w:tcBorders>
            <w:top w:val="single" w:sz="12" w:space="0" w:color="999999"/>
            <w:left w:val="nil"/>
            <w:bottom w:val="nil"/>
            <w:right w:val="nil"/>
          </w:tcBorders>
          <w:shd w:val="clear" w:color="auto" w:fill="auto"/>
          <w:tcMar>
            <w:top w:w="100" w:type="dxa"/>
            <w:left w:w="100" w:type="dxa"/>
            <w:bottom w:w="100" w:type="dxa"/>
            <w:right w:w="100" w:type="dxa"/>
          </w:tcMar>
          <w:vAlign w:val="center"/>
        </w:tcPr>
        <w:p w14:paraId="1BBEDADD" w14:textId="77777777" w:rsidR="008D41C3" w:rsidRDefault="00D72D50">
          <w:pPr>
            <w:widowControl w:val="0"/>
            <w:spacing w:line="240" w:lineRule="auto"/>
            <w:rPr>
              <w:rFonts w:ascii="Trebuchet MS" w:eastAsia="Trebuchet MS" w:hAnsi="Trebuchet MS" w:cs="Trebuchet MS"/>
              <w:color w:val="666666"/>
            </w:rPr>
          </w:pPr>
          <w:r>
            <w:rPr>
              <w:rFonts w:ascii="Trebuchet MS" w:eastAsia="Trebuchet MS" w:hAnsi="Trebuchet MS" w:cs="Trebuchet MS"/>
              <w:color w:val="666666"/>
            </w:rPr>
            <w:t xml:space="preserve">   Créditos, nombres, u alguna otra </w:t>
          </w:r>
          <w:proofErr w:type="spellStart"/>
          <w:r>
            <w:rPr>
              <w:rFonts w:ascii="Trebuchet MS" w:eastAsia="Trebuchet MS" w:hAnsi="Trebuchet MS" w:cs="Trebuchet MS"/>
              <w:color w:val="666666"/>
            </w:rPr>
            <w:t>info</w:t>
          </w:r>
          <w:proofErr w:type="spellEnd"/>
          <w:r>
            <w:rPr>
              <w:rFonts w:ascii="Trebuchet MS" w:eastAsia="Trebuchet MS" w:hAnsi="Trebuchet MS" w:cs="Trebuchet MS"/>
              <w:color w:val="666666"/>
            </w:rPr>
            <w:t xml:space="preserve"> (doble clic)</w:t>
          </w:r>
        </w:p>
      </w:tc>
    </w:tr>
  </w:tbl>
  <w:p w14:paraId="20C4FD4D" w14:textId="77777777" w:rsidR="008D41C3" w:rsidRDefault="008D41C3">
    <w:pPr>
      <w:ind w:hanging="42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D079" w14:textId="77777777" w:rsidR="00CB5E99" w:rsidRDefault="00CB5E99">
      <w:pPr>
        <w:spacing w:line="240" w:lineRule="auto"/>
      </w:pPr>
      <w:r>
        <w:separator/>
      </w:r>
    </w:p>
  </w:footnote>
  <w:footnote w:type="continuationSeparator" w:id="0">
    <w:p w14:paraId="5C463194" w14:textId="77777777" w:rsidR="00CB5E99" w:rsidRDefault="00CB5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186D" w14:textId="77777777" w:rsidR="008D41C3" w:rsidRDefault="00246095">
    <w:r w:rsidRPr="00246095">
      <w:rPr>
        <w:noProof/>
        <w:lang w:eastAsia="es-CL"/>
      </w:rPr>
      <w:drawing>
        <wp:inline distT="0" distB="0" distL="0" distR="0" wp14:anchorId="65B56537" wp14:editId="7AF8D268">
          <wp:extent cx="2947086" cy="75488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09920" cy="770984"/>
                  </a:xfrm>
                  <a:prstGeom prst="rect">
                    <a:avLst/>
                  </a:prstGeom>
                </pic:spPr>
              </pic:pic>
            </a:graphicData>
          </a:graphic>
        </wp:inline>
      </w:drawing>
    </w:r>
  </w:p>
  <w:tbl>
    <w:tblPr>
      <w:tblStyle w:val="a1"/>
      <w:tblW w:w="8115" w:type="dxa"/>
      <w:tblInd w:w="2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15"/>
    </w:tblGrid>
    <w:tr w:rsidR="008D41C3" w14:paraId="0151EE8B" w14:textId="77777777">
      <w:trPr>
        <w:trHeight w:val="1419"/>
      </w:trPr>
      <w:tc>
        <w:tcPr>
          <w:tcW w:w="81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1A8B9B" w14:textId="1AF316DD" w:rsidR="00C56796" w:rsidRPr="00AE0081" w:rsidRDefault="00C56796">
          <w:pPr>
            <w:widowControl w:val="0"/>
            <w:pBdr>
              <w:top w:val="nil"/>
              <w:left w:val="nil"/>
              <w:bottom w:val="nil"/>
              <w:right w:val="nil"/>
              <w:between w:val="nil"/>
            </w:pBdr>
            <w:spacing w:line="240" w:lineRule="auto"/>
            <w:rPr>
              <w:rFonts w:ascii="Montserrat" w:eastAsia="Montserrat" w:hAnsi="Montserrat" w:cs="Montserrat"/>
              <w:b/>
              <w:color w:val="244061" w:themeColor="accent1" w:themeShade="80"/>
              <w:sz w:val="28"/>
              <w:szCs w:val="28"/>
            </w:rPr>
          </w:pPr>
          <w:r>
            <w:rPr>
              <w:rFonts w:ascii="Montserrat" w:eastAsia="Montserrat" w:hAnsi="Montserrat" w:cs="Montserrat"/>
              <w:b/>
              <w:color w:val="244061" w:themeColor="accent1" w:themeShade="80"/>
              <w:sz w:val="28"/>
              <w:szCs w:val="28"/>
            </w:rPr>
            <w:t>Departamento de Relaciones Institucionales y Cooperación Internacional</w:t>
          </w:r>
        </w:p>
        <w:p w14:paraId="059DCBED" w14:textId="77777777" w:rsidR="008D41C3" w:rsidRDefault="008D41C3">
          <w:pPr>
            <w:widowControl w:val="0"/>
            <w:pBdr>
              <w:top w:val="nil"/>
              <w:left w:val="nil"/>
              <w:bottom w:val="nil"/>
              <w:right w:val="nil"/>
              <w:between w:val="nil"/>
            </w:pBdr>
            <w:spacing w:line="240" w:lineRule="auto"/>
            <w:ind w:left="-708"/>
            <w:rPr>
              <w:rFonts w:ascii="Montserrat Medium" w:eastAsia="Montserrat Medium" w:hAnsi="Montserrat Medium" w:cs="Montserrat Medium"/>
              <w:color w:val="1C4587"/>
              <w:sz w:val="24"/>
              <w:szCs w:val="24"/>
            </w:rPr>
          </w:pPr>
        </w:p>
        <w:p w14:paraId="11A4FB86" w14:textId="77777777" w:rsidR="008D41C3" w:rsidRDefault="00CB5E99">
          <w:pPr>
            <w:widowControl w:val="0"/>
            <w:pBdr>
              <w:top w:val="nil"/>
              <w:left w:val="nil"/>
              <w:bottom w:val="nil"/>
              <w:right w:val="nil"/>
              <w:between w:val="nil"/>
            </w:pBdr>
            <w:spacing w:line="240" w:lineRule="auto"/>
            <w:ind w:left="-708"/>
            <w:rPr>
              <w:rFonts w:ascii="Montserrat Medium" w:eastAsia="Montserrat Medium" w:hAnsi="Montserrat Medium" w:cs="Montserrat Medium"/>
              <w:color w:val="1C4587"/>
              <w:sz w:val="24"/>
              <w:szCs w:val="24"/>
            </w:rPr>
          </w:pPr>
          <w:r>
            <w:rPr>
              <w:noProof/>
            </w:rPr>
            <w:pict w14:anchorId="36ACE168">
              <v:rect id="_x0000_i1025" alt="" style="width:441.9pt;height:.05pt;mso-width-percent:0;mso-height-percent:0;mso-width-percent:0;mso-height-percent:0" o:hralign="center" o:hrstd="t" o:hr="t" fillcolor="#a0a0a0" stroked="f"/>
            </w:pict>
          </w:r>
        </w:p>
      </w:tc>
    </w:tr>
  </w:tbl>
  <w:p w14:paraId="3F38FA13" w14:textId="77777777" w:rsidR="008D41C3" w:rsidRDefault="008D41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0B92" w14:textId="77777777" w:rsidR="008D41C3" w:rsidRDefault="008D41C3"/>
  <w:tbl>
    <w:tblPr>
      <w:tblStyle w:val="a2"/>
      <w:tblW w:w="11309" w:type="dxa"/>
      <w:tblInd w:w="-630" w:type="dxa"/>
      <w:tblLayout w:type="fixed"/>
      <w:tblLook w:val="0600" w:firstRow="0" w:lastRow="0" w:firstColumn="0" w:lastColumn="0" w:noHBand="1" w:noVBand="1"/>
    </w:tblPr>
    <w:tblGrid>
      <w:gridCol w:w="3071"/>
      <w:gridCol w:w="1410"/>
      <w:gridCol w:w="1230"/>
      <w:gridCol w:w="1215"/>
      <w:gridCol w:w="825"/>
      <w:gridCol w:w="3558"/>
    </w:tblGrid>
    <w:tr w:rsidR="008D41C3" w14:paraId="339A268B" w14:textId="77777777">
      <w:trPr>
        <w:trHeight w:val="1466"/>
      </w:trPr>
      <w:tc>
        <w:tcPr>
          <w:tcW w:w="7750" w:type="dxa"/>
          <w:gridSpan w:val="5"/>
          <w:tcBorders>
            <w:right w:val="single" w:sz="4" w:space="0" w:color="000000"/>
          </w:tcBorders>
          <w:shd w:val="clear" w:color="auto" w:fill="auto"/>
          <w:tcMar>
            <w:top w:w="0" w:type="dxa"/>
            <w:left w:w="0" w:type="dxa"/>
            <w:bottom w:w="0" w:type="dxa"/>
            <w:right w:w="0" w:type="dxa"/>
          </w:tcMar>
          <w:vAlign w:val="center"/>
        </w:tcPr>
        <w:p w14:paraId="5583A2CD" w14:textId="77777777" w:rsidR="008D41C3" w:rsidRDefault="00D72D50">
          <w:pPr>
            <w:widowControl w:val="0"/>
            <w:spacing w:line="240" w:lineRule="auto"/>
            <w:jc w:val="center"/>
            <w:rPr>
              <w:rFonts w:ascii="Montserrat" w:eastAsia="Montserrat" w:hAnsi="Montserrat" w:cs="Montserrat"/>
              <w:b/>
              <w:color w:val="674EA7"/>
              <w:sz w:val="32"/>
              <w:szCs w:val="32"/>
            </w:rPr>
          </w:pPr>
          <w:r>
            <w:rPr>
              <w:rFonts w:ascii="Montserrat" w:eastAsia="Montserrat" w:hAnsi="Montserrat" w:cs="Montserrat"/>
              <w:b/>
              <w:color w:val="674EA7"/>
              <w:sz w:val="32"/>
              <w:szCs w:val="32"/>
            </w:rPr>
            <w:t>Título presentación (opcional documento)</w:t>
          </w:r>
        </w:p>
        <w:p w14:paraId="3609663E" w14:textId="77777777" w:rsidR="008D41C3" w:rsidRDefault="00D72D50">
          <w:pPr>
            <w:widowControl w:val="0"/>
            <w:spacing w:line="240" w:lineRule="auto"/>
            <w:jc w:val="center"/>
            <w:rPr>
              <w:rFonts w:ascii="Montserrat Medium" w:eastAsia="Montserrat Medium" w:hAnsi="Montserrat Medium" w:cs="Montserrat Medium"/>
              <w:color w:val="1C4587"/>
              <w:sz w:val="28"/>
              <w:szCs w:val="28"/>
            </w:rPr>
          </w:pPr>
          <w:r>
            <w:rPr>
              <w:rFonts w:ascii="Montserrat Medium" w:eastAsia="Montserrat Medium" w:hAnsi="Montserrat Medium" w:cs="Montserrat Medium"/>
              <w:color w:val="1C4587"/>
              <w:sz w:val="28"/>
              <w:szCs w:val="28"/>
            </w:rPr>
            <w:t>Subtítulo (doble clic aquí editar y borrar)</w:t>
          </w:r>
        </w:p>
      </w:tc>
      <w:tc>
        <w:tcPr>
          <w:tcW w:w="3558" w:type="dxa"/>
          <w:vMerge w:val="restart"/>
          <w:tcBorders>
            <w:bottom w:val="single" w:sz="4" w:space="0" w:color="000000"/>
            <w:right w:val="single" w:sz="4" w:space="0" w:color="000000"/>
          </w:tcBorders>
          <w:shd w:val="clear" w:color="auto" w:fill="auto"/>
          <w:tcMar>
            <w:top w:w="0" w:type="dxa"/>
            <w:left w:w="0" w:type="dxa"/>
            <w:bottom w:w="0" w:type="dxa"/>
            <w:right w:w="0" w:type="dxa"/>
          </w:tcMar>
          <w:vAlign w:val="center"/>
        </w:tcPr>
        <w:p w14:paraId="21A43536" w14:textId="77777777" w:rsidR="008D41C3" w:rsidRDefault="00D72D50">
          <w:pPr>
            <w:widowControl w:val="0"/>
            <w:spacing w:line="240" w:lineRule="auto"/>
            <w:rPr>
              <w:rFonts w:ascii="Montserrat" w:eastAsia="Montserrat" w:hAnsi="Montserrat" w:cs="Montserrat"/>
              <w:b/>
              <w:color w:val="674EA7"/>
              <w:sz w:val="28"/>
              <w:szCs w:val="28"/>
            </w:rPr>
          </w:pPr>
          <w:r>
            <w:rPr>
              <w:rFonts w:ascii="Montserrat" w:eastAsia="Montserrat" w:hAnsi="Montserrat" w:cs="Montserrat"/>
              <w:b/>
              <w:noProof/>
              <w:color w:val="674EA7"/>
              <w:sz w:val="28"/>
              <w:szCs w:val="28"/>
              <w:lang w:eastAsia="es-CL"/>
            </w:rPr>
            <w:drawing>
              <wp:inline distT="114300" distB="114300" distL="114300" distR="114300" wp14:anchorId="215035EA" wp14:editId="1D311166">
                <wp:extent cx="2114550" cy="10033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14550" cy="1003300"/>
                        </a:xfrm>
                        <a:prstGeom prst="rect">
                          <a:avLst/>
                        </a:prstGeom>
                        <a:ln/>
                      </pic:spPr>
                    </pic:pic>
                  </a:graphicData>
                </a:graphic>
              </wp:inline>
            </w:drawing>
          </w:r>
        </w:p>
      </w:tc>
    </w:tr>
    <w:tr w:rsidR="008D41C3" w14:paraId="03EC053C" w14:textId="77777777">
      <w:trPr>
        <w:trHeight w:val="105"/>
      </w:trPr>
      <w:tc>
        <w:tcPr>
          <w:tcW w:w="3070" w:type="dxa"/>
          <w:tcBorders>
            <w:left w:val="nil"/>
            <w:bottom w:val="nil"/>
            <w:right w:val="nil"/>
          </w:tcBorders>
          <w:shd w:val="clear" w:color="auto" w:fill="B4A7D6"/>
          <w:tcMar>
            <w:top w:w="0" w:type="dxa"/>
            <w:left w:w="0" w:type="dxa"/>
            <w:bottom w:w="0" w:type="dxa"/>
            <w:right w:w="0" w:type="dxa"/>
          </w:tcMar>
          <w:vAlign w:val="center"/>
        </w:tcPr>
        <w:p w14:paraId="3BC578BD" w14:textId="77777777" w:rsidR="008D41C3" w:rsidRDefault="008D41C3">
          <w:pPr>
            <w:widowControl w:val="0"/>
            <w:spacing w:line="240" w:lineRule="auto"/>
            <w:rPr>
              <w:rFonts w:ascii="Trebuchet MS" w:eastAsia="Trebuchet MS" w:hAnsi="Trebuchet MS" w:cs="Trebuchet MS"/>
            </w:rPr>
          </w:pPr>
        </w:p>
      </w:tc>
      <w:tc>
        <w:tcPr>
          <w:tcW w:w="1410" w:type="dxa"/>
          <w:tcBorders>
            <w:left w:val="nil"/>
            <w:bottom w:val="nil"/>
            <w:right w:val="nil"/>
          </w:tcBorders>
          <w:shd w:val="clear" w:color="auto" w:fill="C9DAF8"/>
          <w:tcMar>
            <w:top w:w="0" w:type="dxa"/>
            <w:left w:w="0" w:type="dxa"/>
            <w:bottom w:w="0" w:type="dxa"/>
            <w:right w:w="0" w:type="dxa"/>
          </w:tcMar>
          <w:vAlign w:val="center"/>
        </w:tcPr>
        <w:p w14:paraId="21B5C720" w14:textId="77777777" w:rsidR="008D41C3" w:rsidRDefault="008D41C3">
          <w:pPr>
            <w:widowControl w:val="0"/>
            <w:spacing w:line="240" w:lineRule="auto"/>
            <w:rPr>
              <w:rFonts w:ascii="Trebuchet MS" w:eastAsia="Trebuchet MS" w:hAnsi="Trebuchet MS" w:cs="Trebuchet MS"/>
            </w:rPr>
          </w:pPr>
        </w:p>
      </w:tc>
      <w:tc>
        <w:tcPr>
          <w:tcW w:w="1230" w:type="dxa"/>
          <w:tcBorders>
            <w:left w:val="nil"/>
            <w:bottom w:val="nil"/>
            <w:right w:val="nil"/>
          </w:tcBorders>
          <w:shd w:val="clear" w:color="auto" w:fill="D9EAD3"/>
          <w:tcMar>
            <w:top w:w="0" w:type="dxa"/>
            <w:left w:w="0" w:type="dxa"/>
            <w:bottom w:w="0" w:type="dxa"/>
            <w:right w:w="0" w:type="dxa"/>
          </w:tcMar>
          <w:vAlign w:val="center"/>
        </w:tcPr>
        <w:p w14:paraId="55A4CFA5" w14:textId="77777777" w:rsidR="008D41C3" w:rsidRDefault="008D41C3">
          <w:pPr>
            <w:widowControl w:val="0"/>
            <w:spacing w:line="240" w:lineRule="auto"/>
            <w:rPr>
              <w:rFonts w:ascii="Trebuchet MS" w:eastAsia="Trebuchet MS" w:hAnsi="Trebuchet MS" w:cs="Trebuchet MS"/>
            </w:rPr>
          </w:pPr>
        </w:p>
      </w:tc>
      <w:tc>
        <w:tcPr>
          <w:tcW w:w="1215" w:type="dxa"/>
          <w:tcBorders>
            <w:left w:val="nil"/>
            <w:bottom w:val="nil"/>
            <w:right w:val="nil"/>
          </w:tcBorders>
          <w:shd w:val="clear" w:color="auto" w:fill="FFF2CC"/>
          <w:tcMar>
            <w:top w:w="0" w:type="dxa"/>
            <w:left w:w="0" w:type="dxa"/>
            <w:bottom w:w="0" w:type="dxa"/>
            <w:right w:w="0" w:type="dxa"/>
          </w:tcMar>
          <w:vAlign w:val="center"/>
        </w:tcPr>
        <w:p w14:paraId="2EBECF8C" w14:textId="77777777" w:rsidR="008D41C3" w:rsidRDefault="008D41C3">
          <w:pPr>
            <w:widowControl w:val="0"/>
            <w:spacing w:line="240" w:lineRule="auto"/>
            <w:rPr>
              <w:rFonts w:ascii="Trebuchet MS" w:eastAsia="Trebuchet MS" w:hAnsi="Trebuchet MS" w:cs="Trebuchet MS"/>
            </w:rPr>
          </w:pPr>
        </w:p>
      </w:tc>
      <w:tc>
        <w:tcPr>
          <w:tcW w:w="825" w:type="dxa"/>
          <w:tcBorders>
            <w:left w:val="nil"/>
            <w:bottom w:val="nil"/>
          </w:tcBorders>
          <w:shd w:val="clear" w:color="auto" w:fill="F4CCCC"/>
          <w:tcMar>
            <w:top w:w="0" w:type="dxa"/>
            <w:left w:w="0" w:type="dxa"/>
            <w:bottom w:w="0" w:type="dxa"/>
            <w:right w:w="0" w:type="dxa"/>
          </w:tcMar>
          <w:vAlign w:val="center"/>
        </w:tcPr>
        <w:p w14:paraId="692D0932" w14:textId="77777777" w:rsidR="008D41C3" w:rsidRDefault="008D41C3">
          <w:pPr>
            <w:widowControl w:val="0"/>
            <w:spacing w:line="240" w:lineRule="auto"/>
            <w:rPr>
              <w:rFonts w:ascii="Trebuchet MS" w:eastAsia="Trebuchet MS" w:hAnsi="Trebuchet MS" w:cs="Trebuchet MS"/>
            </w:rPr>
          </w:pPr>
        </w:p>
      </w:tc>
      <w:tc>
        <w:tcPr>
          <w:tcW w:w="3558" w:type="dxa"/>
          <w:vMerge/>
          <w:tcBorders>
            <w:top w:val="single" w:sz="4" w:space="0" w:color="000000"/>
            <w:right w:val="single" w:sz="4" w:space="0" w:color="000000"/>
          </w:tcBorders>
          <w:shd w:val="clear" w:color="auto" w:fill="auto"/>
          <w:tcMar>
            <w:top w:w="0" w:type="dxa"/>
            <w:left w:w="0" w:type="dxa"/>
            <w:bottom w:w="0" w:type="dxa"/>
            <w:right w:w="0" w:type="dxa"/>
          </w:tcMar>
          <w:vAlign w:val="center"/>
        </w:tcPr>
        <w:p w14:paraId="7FC6AD1C" w14:textId="77777777" w:rsidR="008D41C3" w:rsidRDefault="008D41C3">
          <w:pPr>
            <w:widowControl w:val="0"/>
            <w:spacing w:line="240" w:lineRule="auto"/>
            <w:rPr>
              <w:rFonts w:ascii="Montserrat" w:eastAsia="Montserrat" w:hAnsi="Montserrat" w:cs="Montserrat"/>
              <w:b/>
              <w:color w:val="674EA7"/>
              <w:sz w:val="28"/>
              <w:szCs w:val="28"/>
            </w:rPr>
          </w:pPr>
        </w:p>
      </w:tc>
    </w:tr>
  </w:tbl>
  <w:p w14:paraId="10917E3B" w14:textId="77777777" w:rsidR="008D41C3" w:rsidRDefault="008D41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28A0"/>
    <w:multiLevelType w:val="hybridMultilevel"/>
    <w:tmpl w:val="92F2B66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01627E"/>
    <w:multiLevelType w:val="hybridMultilevel"/>
    <w:tmpl w:val="517C61EE"/>
    <w:lvl w:ilvl="0" w:tplc="A5BA419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327A3676"/>
    <w:multiLevelType w:val="hybridMultilevel"/>
    <w:tmpl w:val="52A4BF98"/>
    <w:lvl w:ilvl="0" w:tplc="E1EA84FC">
      <w:numFmt w:val="bullet"/>
      <w:lvlText w:val="-"/>
      <w:lvlJc w:val="left"/>
      <w:pPr>
        <w:ind w:left="720" w:hanging="360"/>
      </w:pPr>
      <w:rPr>
        <w:rFonts w:ascii="Calibri" w:eastAsia="Cambria"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15:restartNumberingAfterBreak="0">
    <w:nsid w:val="53426097"/>
    <w:multiLevelType w:val="hybridMultilevel"/>
    <w:tmpl w:val="8960A3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97F1ED7"/>
    <w:multiLevelType w:val="hybridMultilevel"/>
    <w:tmpl w:val="CD26AB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9DF44C8"/>
    <w:multiLevelType w:val="hybridMultilevel"/>
    <w:tmpl w:val="CA885D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04099267">
    <w:abstractNumId w:val="4"/>
  </w:num>
  <w:num w:numId="2" w16cid:durableId="1009404938">
    <w:abstractNumId w:val="0"/>
  </w:num>
  <w:num w:numId="3" w16cid:durableId="1930918947">
    <w:abstractNumId w:val="2"/>
  </w:num>
  <w:num w:numId="4" w16cid:durableId="495339058">
    <w:abstractNumId w:val="5"/>
  </w:num>
  <w:num w:numId="5" w16cid:durableId="348290193">
    <w:abstractNumId w:val="3"/>
  </w:num>
  <w:num w:numId="6" w16cid:durableId="794912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C3"/>
    <w:rsid w:val="000A4288"/>
    <w:rsid w:val="000C09AC"/>
    <w:rsid w:val="000E07EE"/>
    <w:rsid w:val="00166743"/>
    <w:rsid w:val="00241A3F"/>
    <w:rsid w:val="00246095"/>
    <w:rsid w:val="003E6D5E"/>
    <w:rsid w:val="00420109"/>
    <w:rsid w:val="00484139"/>
    <w:rsid w:val="004B064A"/>
    <w:rsid w:val="004B4EE2"/>
    <w:rsid w:val="004C7836"/>
    <w:rsid w:val="004E0E6B"/>
    <w:rsid w:val="00550FF8"/>
    <w:rsid w:val="00617446"/>
    <w:rsid w:val="00667AEB"/>
    <w:rsid w:val="00702FA1"/>
    <w:rsid w:val="00715CAE"/>
    <w:rsid w:val="00727C65"/>
    <w:rsid w:val="007D40BE"/>
    <w:rsid w:val="00893190"/>
    <w:rsid w:val="008D41C3"/>
    <w:rsid w:val="009E12C1"/>
    <w:rsid w:val="009E589F"/>
    <w:rsid w:val="00A06026"/>
    <w:rsid w:val="00A67720"/>
    <w:rsid w:val="00A67FE8"/>
    <w:rsid w:val="00AD13B1"/>
    <w:rsid w:val="00AE0081"/>
    <w:rsid w:val="00B17919"/>
    <w:rsid w:val="00B43C8C"/>
    <w:rsid w:val="00B451EB"/>
    <w:rsid w:val="00BE3FAF"/>
    <w:rsid w:val="00C56796"/>
    <w:rsid w:val="00C57947"/>
    <w:rsid w:val="00CB5E99"/>
    <w:rsid w:val="00D11762"/>
    <w:rsid w:val="00D554A3"/>
    <w:rsid w:val="00D72D50"/>
    <w:rsid w:val="00D75BA2"/>
    <w:rsid w:val="00DB17E2"/>
    <w:rsid w:val="00E127BA"/>
    <w:rsid w:val="00EC2A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470AD"/>
  <w15:docId w15:val="{5FAF5AA9-6CF2-4A63-8B18-2E88CDD8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7BA"/>
  </w:style>
  <w:style w:type="paragraph" w:styleId="Ttulo1">
    <w:name w:val="heading 1"/>
    <w:basedOn w:val="Normal"/>
    <w:next w:val="Normal"/>
    <w:uiPriority w:val="9"/>
    <w:qFormat/>
    <w:rsid w:val="00E127BA"/>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E127BA"/>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E127BA"/>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E127BA"/>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E127BA"/>
    <w:pPr>
      <w:keepNext/>
      <w:keepLines/>
      <w:spacing w:before="240" w:after="80"/>
      <w:outlineLvl w:val="4"/>
    </w:pPr>
    <w:rPr>
      <w:color w:val="666666"/>
    </w:rPr>
  </w:style>
  <w:style w:type="paragraph" w:styleId="Ttulo6">
    <w:name w:val="heading 6"/>
    <w:basedOn w:val="Normal"/>
    <w:next w:val="Normal"/>
    <w:uiPriority w:val="9"/>
    <w:semiHidden/>
    <w:unhideWhenUsed/>
    <w:qFormat/>
    <w:rsid w:val="00E127B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127BA"/>
    <w:tblPr>
      <w:tblCellMar>
        <w:top w:w="0" w:type="dxa"/>
        <w:left w:w="0" w:type="dxa"/>
        <w:bottom w:w="0" w:type="dxa"/>
        <w:right w:w="0" w:type="dxa"/>
      </w:tblCellMar>
    </w:tblPr>
  </w:style>
  <w:style w:type="paragraph" w:styleId="Ttulo">
    <w:name w:val="Title"/>
    <w:basedOn w:val="Normal"/>
    <w:next w:val="Normal"/>
    <w:uiPriority w:val="10"/>
    <w:qFormat/>
    <w:rsid w:val="00E127BA"/>
    <w:pPr>
      <w:keepNext/>
      <w:keepLines/>
      <w:spacing w:after="60"/>
    </w:pPr>
    <w:rPr>
      <w:sz w:val="52"/>
      <w:szCs w:val="52"/>
    </w:rPr>
  </w:style>
  <w:style w:type="paragraph" w:styleId="Subttulo">
    <w:name w:val="Subtitle"/>
    <w:basedOn w:val="Normal"/>
    <w:next w:val="Normal"/>
    <w:uiPriority w:val="11"/>
    <w:qFormat/>
    <w:rsid w:val="00E127BA"/>
    <w:pPr>
      <w:keepNext/>
      <w:keepLines/>
      <w:spacing w:after="320"/>
    </w:pPr>
    <w:rPr>
      <w:color w:val="666666"/>
      <w:sz w:val="30"/>
      <w:szCs w:val="30"/>
    </w:rPr>
  </w:style>
  <w:style w:type="table" w:customStyle="1" w:styleId="a">
    <w:basedOn w:val="TableNormal"/>
    <w:rsid w:val="00E127BA"/>
    <w:tblPr>
      <w:tblStyleRowBandSize w:val="1"/>
      <w:tblStyleColBandSize w:val="1"/>
      <w:tblCellMar>
        <w:top w:w="100" w:type="dxa"/>
        <w:left w:w="100" w:type="dxa"/>
        <w:bottom w:w="100" w:type="dxa"/>
        <w:right w:w="100" w:type="dxa"/>
      </w:tblCellMar>
    </w:tblPr>
  </w:style>
  <w:style w:type="table" w:customStyle="1" w:styleId="a0">
    <w:basedOn w:val="TableNormal"/>
    <w:rsid w:val="00E127BA"/>
    <w:tblPr>
      <w:tblStyleRowBandSize w:val="1"/>
      <w:tblStyleColBandSize w:val="1"/>
      <w:tblCellMar>
        <w:top w:w="100" w:type="dxa"/>
        <w:left w:w="100" w:type="dxa"/>
        <w:bottom w:w="100" w:type="dxa"/>
        <w:right w:w="100" w:type="dxa"/>
      </w:tblCellMar>
    </w:tblPr>
  </w:style>
  <w:style w:type="table" w:customStyle="1" w:styleId="a1">
    <w:basedOn w:val="TableNormal"/>
    <w:rsid w:val="00E127BA"/>
    <w:tblPr>
      <w:tblStyleRowBandSize w:val="1"/>
      <w:tblStyleColBandSize w:val="1"/>
      <w:tblCellMar>
        <w:top w:w="100" w:type="dxa"/>
        <w:left w:w="100" w:type="dxa"/>
        <w:bottom w:w="100" w:type="dxa"/>
        <w:right w:w="100" w:type="dxa"/>
      </w:tblCellMar>
    </w:tblPr>
  </w:style>
  <w:style w:type="table" w:customStyle="1" w:styleId="a2">
    <w:basedOn w:val="TableNormal"/>
    <w:rsid w:val="00E127BA"/>
    <w:tblPr>
      <w:tblStyleRowBandSize w:val="1"/>
      <w:tblStyleColBandSize w:val="1"/>
      <w:tblCellMar>
        <w:top w:w="100" w:type="dxa"/>
        <w:left w:w="100" w:type="dxa"/>
        <w:bottom w:w="100" w:type="dxa"/>
        <w:right w:w="100" w:type="dxa"/>
      </w:tblCellMar>
    </w:tblPr>
  </w:style>
  <w:style w:type="table" w:customStyle="1" w:styleId="a3">
    <w:basedOn w:val="TableNormal"/>
    <w:rsid w:val="00E127BA"/>
    <w:tblPr>
      <w:tblStyleRowBandSize w:val="1"/>
      <w:tblStyleColBandSize w:val="1"/>
      <w:tblCellMar>
        <w:top w:w="100" w:type="dxa"/>
        <w:left w:w="100" w:type="dxa"/>
        <w:bottom w:w="100" w:type="dxa"/>
        <w:right w:w="100" w:type="dxa"/>
      </w:tblCellMar>
    </w:tblPr>
  </w:style>
  <w:style w:type="table" w:customStyle="1" w:styleId="a4">
    <w:basedOn w:val="TableNormal"/>
    <w:rsid w:val="00E127BA"/>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B4EE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B4EE2"/>
  </w:style>
  <w:style w:type="paragraph" w:styleId="Piedepgina">
    <w:name w:val="footer"/>
    <w:basedOn w:val="Normal"/>
    <w:link w:val="PiedepginaCar"/>
    <w:uiPriority w:val="99"/>
    <w:unhideWhenUsed/>
    <w:rsid w:val="004B4EE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B4EE2"/>
  </w:style>
  <w:style w:type="paragraph" w:styleId="Textodeglobo">
    <w:name w:val="Balloon Text"/>
    <w:basedOn w:val="Normal"/>
    <w:link w:val="TextodegloboCar"/>
    <w:uiPriority w:val="99"/>
    <w:semiHidden/>
    <w:unhideWhenUsed/>
    <w:rsid w:val="00A6772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720"/>
    <w:rPr>
      <w:rFonts w:ascii="Tahoma" w:hAnsi="Tahoma" w:cs="Tahoma"/>
      <w:sz w:val="16"/>
      <w:szCs w:val="16"/>
    </w:rPr>
  </w:style>
  <w:style w:type="character" w:styleId="Hipervnculo">
    <w:name w:val="Hyperlink"/>
    <w:basedOn w:val="Fuentedeprrafopredeter"/>
    <w:uiPriority w:val="99"/>
    <w:unhideWhenUsed/>
    <w:rsid w:val="000C09AC"/>
    <w:rPr>
      <w:color w:val="0000FF" w:themeColor="hyperlink"/>
      <w:u w:val="single"/>
    </w:rPr>
  </w:style>
  <w:style w:type="paragraph" w:customStyle="1" w:styleId="Listavistosa-nfasis11">
    <w:name w:val="Lista vistosa - Énfasis 11"/>
    <w:basedOn w:val="Normal"/>
    <w:uiPriority w:val="34"/>
    <w:qFormat/>
    <w:rsid w:val="00C56796"/>
    <w:pPr>
      <w:spacing w:line="240" w:lineRule="auto"/>
      <w:ind w:left="720"/>
      <w:contextualSpacing/>
    </w:pPr>
    <w:rPr>
      <w:rFonts w:ascii="Lucida Sans Unicode" w:eastAsia="Times New Roman" w:hAnsi="Lucida Sans Unicode" w:cs="Times New Roman"/>
      <w:b/>
      <w:lang w:eastAsia="es-ES"/>
    </w:rPr>
  </w:style>
  <w:style w:type="paragraph" w:styleId="Prrafodelista">
    <w:name w:val="List Paragraph"/>
    <w:basedOn w:val="Normal"/>
    <w:uiPriority w:val="34"/>
    <w:qFormat/>
    <w:rsid w:val="000E07EE"/>
    <w:pPr>
      <w:ind w:left="720"/>
      <w:contextualSpacing/>
    </w:pPr>
  </w:style>
  <w:style w:type="character" w:styleId="Mencinsinresolver">
    <w:name w:val="Unresolved Mention"/>
    <w:basedOn w:val="Fuentedeprrafopredeter"/>
    <w:uiPriority w:val="99"/>
    <w:semiHidden/>
    <w:unhideWhenUsed/>
    <w:rsid w:val="000E07EE"/>
    <w:rPr>
      <w:color w:val="605E5C"/>
      <w:shd w:val="clear" w:color="auto" w:fill="E1DFDD"/>
    </w:rPr>
  </w:style>
  <w:style w:type="paragraph" w:customStyle="1" w:styleId="ql-align-justify">
    <w:name w:val="ql-align-justify"/>
    <w:basedOn w:val="Normal"/>
    <w:rsid w:val="00241A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26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as-santander.com" TargetMode="External"/><Relationship Id="rId13" Type="http://schemas.openxmlformats.org/officeDocument/2006/relationships/hyperlink" Target="http://www.uni-bamberg.de" TargetMode="External"/><Relationship Id="rId18" Type="http://schemas.openxmlformats.org/officeDocument/2006/relationships/hyperlink" Target="http://www.pedagogica.edu.co"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ujaen.es" TargetMode="External"/><Relationship Id="rId7" Type="http://schemas.openxmlformats.org/officeDocument/2006/relationships/hyperlink" Target="mailto:emilio.cornejo@umce.cl" TargetMode="External"/><Relationship Id="rId12" Type="http://schemas.openxmlformats.org/officeDocument/2006/relationships/hyperlink" Target="http://www.fau.de" TargetMode="External"/><Relationship Id="rId17" Type="http://schemas.openxmlformats.org/officeDocument/2006/relationships/hyperlink" Target="http://www1.ufmt.b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nirio.br" TargetMode="External"/><Relationship Id="rId20" Type="http://schemas.openxmlformats.org/officeDocument/2006/relationships/hyperlink" Target="http://www.unizar.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laciones.institucionales@umce.cl" TargetMode="External"/><Relationship Id="rId24" Type="http://schemas.openxmlformats.org/officeDocument/2006/relationships/hyperlink" Target="mailto:relaciones.institucionales@umce.cl" TargetMode="External"/><Relationship Id="rId5" Type="http://schemas.openxmlformats.org/officeDocument/2006/relationships/footnotes" Target="footnotes.xml"/><Relationship Id="rId15" Type="http://schemas.openxmlformats.org/officeDocument/2006/relationships/hyperlink" Target="http://www.uni-hannover.de" TargetMode="External"/><Relationship Id="rId23" Type="http://schemas.openxmlformats.org/officeDocument/2006/relationships/hyperlink" Target="http://www.udem.edu.mx" TargetMode="External"/><Relationship Id="rId28" Type="http://schemas.openxmlformats.org/officeDocument/2006/relationships/footer" Target="footer2.xml"/><Relationship Id="rId10" Type="http://schemas.openxmlformats.org/officeDocument/2006/relationships/hyperlink" Target="mailto:emilio.cornejo@umce.cl" TargetMode="External"/><Relationship Id="rId19" Type="http://schemas.openxmlformats.org/officeDocument/2006/relationships/hyperlink" Target="http://www.unicordoba.edu.co" TargetMode="External"/><Relationship Id="rId4" Type="http://schemas.openxmlformats.org/officeDocument/2006/relationships/webSettings" Target="webSettings.xml"/><Relationship Id="rId9" Type="http://schemas.openxmlformats.org/officeDocument/2006/relationships/hyperlink" Target="http://www.becas-santander.com" TargetMode="External"/><Relationship Id="rId14" Type="http://schemas.openxmlformats.org/officeDocument/2006/relationships/hyperlink" Target="http://www.uni-paderborn.de" TargetMode="External"/><Relationship Id="rId22" Type="http://schemas.openxmlformats.org/officeDocument/2006/relationships/hyperlink" Target="http://www.uaemex.mx"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1819</Words>
  <Characters>10009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Zuñiga Castro</dc:creator>
  <cp:lastModifiedBy>Emilio</cp:lastModifiedBy>
  <cp:revision>4</cp:revision>
  <dcterms:created xsi:type="dcterms:W3CDTF">2022-06-01T19:15:00Z</dcterms:created>
  <dcterms:modified xsi:type="dcterms:W3CDTF">2022-06-02T21:26:00Z</dcterms:modified>
</cp:coreProperties>
</file>